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A2DF" w14:textId="17A55A06" w:rsidR="006F441A" w:rsidRPr="00F848F8" w:rsidRDefault="006F441A" w:rsidP="006F441A">
      <w:pPr>
        <w:spacing w:after="300"/>
        <w:ind w:left="-284"/>
        <w:contextualSpacing/>
        <w:rPr>
          <w:rFonts w:eastAsia="MS Gothic"/>
          <w:kern w:val="28"/>
          <w:sz w:val="60"/>
          <w:szCs w:val="60"/>
        </w:rPr>
      </w:pPr>
      <w:r w:rsidRPr="00F848F8">
        <w:rPr>
          <w:rFonts w:eastAsia="MS Gothic"/>
          <w:noProof/>
          <w:kern w:val="28"/>
          <w:sz w:val="60"/>
          <w:szCs w:val="60"/>
        </w:rPr>
        <w:drawing>
          <wp:inline distT="0" distB="0" distL="0" distR="0" wp14:anchorId="00412ABF" wp14:editId="3BA3D814">
            <wp:extent cx="5529580" cy="828675"/>
            <wp:effectExtent l="0" t="0" r="0" b="0"/>
            <wp:docPr id="637681775" name="Picture 1"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9580" cy="828675"/>
                    </a:xfrm>
                    <a:prstGeom prst="rect">
                      <a:avLst/>
                    </a:prstGeom>
                    <a:noFill/>
                    <a:ln>
                      <a:noFill/>
                    </a:ln>
                  </pic:spPr>
                </pic:pic>
              </a:graphicData>
            </a:graphic>
          </wp:inline>
        </w:drawing>
      </w:r>
    </w:p>
    <w:p w14:paraId="2AA549EF" w14:textId="49C753D1" w:rsidR="0086496A" w:rsidRPr="009D0C99" w:rsidRDefault="006F441A" w:rsidP="006F441A">
      <w:pPr>
        <w:pBdr>
          <w:bottom w:val="single" w:sz="8" w:space="10" w:color="005E5B"/>
        </w:pBdr>
        <w:contextualSpacing/>
        <w:rPr>
          <w:bCs/>
          <w:color w:val="500061"/>
          <w:szCs w:val="24"/>
        </w:rPr>
      </w:pPr>
      <w:r w:rsidRPr="009D0C99">
        <w:rPr>
          <w:rFonts w:eastAsia="MS Gothic"/>
          <w:b/>
          <w:color w:val="4F2260"/>
          <w:kern w:val="28"/>
          <w:szCs w:val="24"/>
        </w:rPr>
        <w:t>Ph</w:t>
      </w:r>
      <w:r w:rsidRPr="009D0C99">
        <w:rPr>
          <w:bCs/>
          <w:color w:val="500061"/>
          <w:szCs w:val="24"/>
        </w:rPr>
        <w:t xml:space="preserve"> 1800 033 660  |  </w:t>
      </w:r>
      <w:r w:rsidRPr="009D0C99">
        <w:rPr>
          <w:rFonts w:eastAsia="MS Gothic"/>
          <w:b/>
          <w:color w:val="4F2260"/>
          <w:kern w:val="28"/>
          <w:szCs w:val="24"/>
        </w:rPr>
        <w:t>E</w:t>
      </w:r>
      <w:r w:rsidRPr="009D0C99">
        <w:rPr>
          <w:bCs/>
          <w:color w:val="500061"/>
          <w:szCs w:val="24"/>
        </w:rPr>
        <w:t xml:space="preserve"> </w:t>
      </w:r>
      <w:hyperlink r:id="rId13" w:history="1">
        <w:r w:rsidRPr="009D0C99">
          <w:rPr>
            <w:bCs/>
            <w:color w:val="005E5B"/>
            <w:szCs w:val="24"/>
            <w:u w:val="single"/>
          </w:rPr>
          <w:t>bca@bca.org.au</w:t>
        </w:r>
      </w:hyperlink>
      <w:r w:rsidRPr="009D0C99">
        <w:rPr>
          <w:bCs/>
          <w:color w:val="005E5B"/>
          <w:szCs w:val="24"/>
          <w:u w:val="single"/>
        </w:rPr>
        <w:t xml:space="preserve"> </w:t>
      </w:r>
      <w:r w:rsidRPr="009D0C99">
        <w:rPr>
          <w:bCs/>
          <w:color w:val="500061"/>
          <w:szCs w:val="24"/>
        </w:rPr>
        <w:t xml:space="preserve"> |  </w:t>
      </w:r>
      <w:r w:rsidRPr="009D0C99">
        <w:rPr>
          <w:rFonts w:eastAsia="MS Gothic"/>
          <w:b/>
          <w:color w:val="4F2260"/>
          <w:kern w:val="28"/>
          <w:szCs w:val="24"/>
        </w:rPr>
        <w:t>W</w:t>
      </w:r>
      <w:r w:rsidRPr="009D0C99">
        <w:rPr>
          <w:bCs/>
          <w:color w:val="500061"/>
          <w:szCs w:val="24"/>
        </w:rPr>
        <w:t xml:space="preserve"> </w:t>
      </w:r>
      <w:hyperlink r:id="rId14" w:tooltip="click to go to BCA website" w:history="1">
        <w:r w:rsidRPr="009D0C99">
          <w:rPr>
            <w:bCs/>
            <w:color w:val="005E5B"/>
            <w:szCs w:val="24"/>
            <w:u w:val="single"/>
          </w:rPr>
          <w:t>bca.org.au</w:t>
        </w:r>
      </w:hyperlink>
      <w:r w:rsidRPr="009D0C99">
        <w:rPr>
          <w:bCs/>
          <w:color w:val="005E5B"/>
          <w:szCs w:val="24"/>
          <w:u w:val="single"/>
        </w:rPr>
        <w:t xml:space="preserve"> |  </w:t>
      </w:r>
      <w:r w:rsidRPr="009D0C99">
        <w:rPr>
          <w:rFonts w:eastAsia="MS Gothic"/>
          <w:b/>
          <w:color w:val="4F2260"/>
          <w:kern w:val="28"/>
          <w:szCs w:val="24"/>
        </w:rPr>
        <w:t>ABN</w:t>
      </w:r>
      <w:r w:rsidRPr="009D0C99">
        <w:rPr>
          <w:bCs/>
          <w:color w:val="500061"/>
          <w:szCs w:val="24"/>
        </w:rPr>
        <w:t xml:space="preserve"> 90 006 985 226</w:t>
      </w:r>
    </w:p>
    <w:p w14:paraId="3BDE7C17" w14:textId="13930498" w:rsidR="00132B6B" w:rsidRPr="00132B6B" w:rsidRDefault="00132B6B" w:rsidP="00132B6B">
      <w:pPr>
        <w:pStyle w:val="Heading1"/>
        <w:rPr>
          <w:lang w:bidi="th-TH"/>
        </w:rPr>
      </w:pPr>
      <w:r w:rsidRPr="00132B6B">
        <w:rPr>
          <w:lang w:bidi="th-TH"/>
        </w:rPr>
        <w:t>47th Annual General Meeting</w:t>
      </w:r>
      <w:r>
        <w:rPr>
          <w:lang w:bidi="th-TH"/>
        </w:rPr>
        <w:t xml:space="preserve"> (AGM)</w:t>
      </w:r>
    </w:p>
    <w:p w14:paraId="614B4862" w14:textId="77777777" w:rsidR="00132B6B" w:rsidRPr="00132B6B" w:rsidRDefault="00132B6B" w:rsidP="00132B6B">
      <w:pPr>
        <w:rPr>
          <w:lang w:val="en-AU" w:eastAsia="zh-CN" w:bidi="th-TH"/>
        </w:rPr>
      </w:pPr>
      <w:r w:rsidRPr="00132B6B">
        <w:rPr>
          <w:lang w:val="en-AU" w:eastAsia="zh-CN" w:bidi="th-TH"/>
        </w:rPr>
        <w:t>Saturday, 26th November 2022 12:00pm-1:30pm AEDT</w:t>
      </w:r>
    </w:p>
    <w:p w14:paraId="2024C320" w14:textId="77777777" w:rsidR="00132B6B" w:rsidRPr="00132B6B" w:rsidRDefault="00132B6B" w:rsidP="00132B6B">
      <w:pPr>
        <w:rPr>
          <w:lang w:val="en-AU" w:eastAsia="zh-CN" w:bidi="th-TH"/>
        </w:rPr>
      </w:pPr>
      <w:r w:rsidRPr="00132B6B">
        <w:rPr>
          <w:lang w:val="en-AU" w:eastAsia="zh-CN" w:bidi="th-TH"/>
        </w:rPr>
        <w:t>Held Virtually, via Zoom</w:t>
      </w:r>
    </w:p>
    <w:p w14:paraId="3D5E6F34" w14:textId="77777777" w:rsidR="00132B6B" w:rsidRPr="00132B6B" w:rsidRDefault="00132B6B" w:rsidP="00132B6B">
      <w:pPr>
        <w:rPr>
          <w:lang w:val="en-AU" w:eastAsia="zh-CN" w:bidi="th-TH"/>
        </w:rPr>
      </w:pPr>
      <w:r w:rsidRPr="00132B6B">
        <w:rPr>
          <w:lang w:val="en-AU" w:eastAsia="zh-CN" w:bidi="th-TH"/>
        </w:rPr>
        <w:t>Chaired by Fiona Woods, President</w:t>
      </w:r>
    </w:p>
    <w:p w14:paraId="6ADCE9CA" w14:textId="77777777" w:rsidR="00132B6B" w:rsidRPr="00132B6B" w:rsidRDefault="00132B6B" w:rsidP="00132B6B">
      <w:pPr>
        <w:pStyle w:val="Heading2"/>
        <w:rPr>
          <w:lang w:val="en-AU" w:eastAsia="zh-CN" w:bidi="th-TH"/>
        </w:rPr>
      </w:pPr>
      <w:r w:rsidRPr="00132B6B">
        <w:rPr>
          <w:lang w:val="en-AU" w:eastAsia="zh-CN" w:bidi="th-TH"/>
        </w:rPr>
        <w:t>Welcome</w:t>
      </w:r>
    </w:p>
    <w:p w14:paraId="1EF6CFF8" w14:textId="77777777" w:rsidR="00272418" w:rsidRPr="00132B6B" w:rsidRDefault="00272418" w:rsidP="00272418">
      <w:pPr>
        <w:pStyle w:val="Heading3"/>
        <w:rPr>
          <w:lang w:val="en-AU" w:eastAsia="zh-CN" w:bidi="th-TH"/>
        </w:rPr>
      </w:pPr>
      <w:r w:rsidRPr="00132B6B">
        <w:rPr>
          <w:lang w:val="en-AU" w:eastAsia="zh-CN" w:bidi="th-TH"/>
        </w:rPr>
        <w:t>Acknowledgement of Country</w:t>
      </w:r>
    </w:p>
    <w:p w14:paraId="7D951A88" w14:textId="77777777" w:rsidR="00272418" w:rsidRPr="00132B6B" w:rsidRDefault="00272418" w:rsidP="00272418">
      <w:pPr>
        <w:rPr>
          <w:lang w:val="en-AU" w:eastAsia="zh-CN" w:bidi="th-TH"/>
        </w:rPr>
      </w:pPr>
      <w:r w:rsidRPr="00132B6B">
        <w:rPr>
          <w:lang w:val="en-AU" w:eastAsia="zh-CN" w:bidi="th-TH"/>
        </w:rPr>
        <w:t>Provided by Stephen Belbin, Vice President, BCA</w:t>
      </w:r>
    </w:p>
    <w:p w14:paraId="7E9D5D09" w14:textId="2B32614D" w:rsidR="00272418" w:rsidRDefault="00272418" w:rsidP="00272418">
      <w:pPr>
        <w:pStyle w:val="Heading3"/>
        <w:rPr>
          <w:lang w:val="en-AU" w:eastAsia="zh-CN" w:bidi="th-TH"/>
        </w:rPr>
      </w:pPr>
      <w:r>
        <w:rPr>
          <w:lang w:val="en-AU" w:eastAsia="zh-CN" w:bidi="th-TH"/>
        </w:rPr>
        <w:t>Welcome</w:t>
      </w:r>
    </w:p>
    <w:p w14:paraId="3801EAA9" w14:textId="5C27D182" w:rsidR="00132B6B" w:rsidRPr="00132B6B" w:rsidRDefault="00132B6B" w:rsidP="00132B6B">
      <w:pPr>
        <w:rPr>
          <w:lang w:val="en-AU" w:eastAsia="zh-CN" w:bidi="th-TH"/>
        </w:rPr>
      </w:pPr>
      <w:r w:rsidRPr="00132B6B">
        <w:rPr>
          <w:lang w:val="en-AU" w:eastAsia="zh-CN" w:bidi="th-TH"/>
        </w:rPr>
        <w:t xml:space="preserve">BCA President, Fiona Woods welcomed everyone to the Annual General Meeting. Fiona thanked Vaughn Bennison and Helen Freris for their review of the year. Fiona advised of how to vote in the virtual meeting and provided details on how to contact staff for support during the meeting. </w:t>
      </w:r>
    </w:p>
    <w:p w14:paraId="526A50BB" w14:textId="77777777" w:rsidR="00132B6B" w:rsidRPr="00132B6B" w:rsidRDefault="00132B6B" w:rsidP="00132B6B">
      <w:pPr>
        <w:pStyle w:val="Heading3"/>
        <w:rPr>
          <w:lang w:val="en-AU" w:eastAsia="zh-CN" w:bidi="th-TH"/>
        </w:rPr>
      </w:pPr>
      <w:r w:rsidRPr="00132B6B">
        <w:rPr>
          <w:lang w:val="en-AU" w:eastAsia="zh-CN" w:bidi="th-TH"/>
        </w:rPr>
        <w:t>Roll Call</w:t>
      </w:r>
    </w:p>
    <w:p w14:paraId="53A80487" w14:textId="77777777" w:rsidR="00132B6B" w:rsidRPr="00132B6B" w:rsidRDefault="00132B6B" w:rsidP="00132B6B">
      <w:pPr>
        <w:rPr>
          <w:lang w:val="en-AU" w:eastAsia="zh-CN" w:bidi="th-TH"/>
        </w:rPr>
      </w:pPr>
      <w:r w:rsidRPr="00132B6B">
        <w:rPr>
          <w:lang w:val="en-AU" w:eastAsia="zh-CN" w:bidi="th-TH"/>
        </w:rPr>
        <w:t>Read by Madison Braim</w:t>
      </w:r>
    </w:p>
    <w:p w14:paraId="6FC28CC7" w14:textId="77777777" w:rsidR="00132B6B" w:rsidRPr="00132B6B" w:rsidRDefault="00132B6B" w:rsidP="00132B6B">
      <w:pPr>
        <w:pStyle w:val="Heading3"/>
        <w:rPr>
          <w:lang w:val="en-AU" w:eastAsia="zh-CN" w:bidi="th-TH"/>
        </w:rPr>
      </w:pPr>
      <w:r w:rsidRPr="00132B6B">
        <w:rPr>
          <w:lang w:val="en-AU" w:eastAsia="zh-CN" w:bidi="th-TH"/>
        </w:rPr>
        <w:t>Members Present</w:t>
      </w:r>
    </w:p>
    <w:p w14:paraId="159F910D" w14:textId="77777777" w:rsidR="00132B6B" w:rsidRPr="00132B6B" w:rsidRDefault="00132B6B" w:rsidP="00132B6B">
      <w:pPr>
        <w:rPr>
          <w:lang w:val="en-AU" w:eastAsia="zh-CN" w:bidi="th-TH"/>
        </w:rPr>
      </w:pPr>
      <w:r w:rsidRPr="00132B6B">
        <w:rPr>
          <w:lang w:val="en-AU" w:eastAsia="zh-CN" w:bidi="th-TH"/>
        </w:rPr>
        <w:t xml:space="preserve">Vaughn Bennison, Deb Deshayes, Tim Haggis, Helen Freris, Nidhi Shekaran, Mark Warrington, Julee-anne Bell, Susan Thompson, John Simpson, Doug McGinn, Fiona Woods, Iris Wilson, Christine Simpson, Emma Bennison, Paul Price, Ramona Mandy, </w:t>
      </w:r>
      <w:r w:rsidRPr="00132B6B">
        <w:rPr>
          <w:lang w:val="en-AU" w:eastAsia="zh-CN" w:bidi="th-TH"/>
        </w:rPr>
        <w:lastRenderedPageBreak/>
        <w:t>Tiffy Moore, Michael Janes, Barry Chapman, Sally Aurisch, Jennifer Parry, Stephen Belbin, Lynne Davis, Garry Adler, John Machin, Joanne Chua, Mick Baker, Prue Watt, Neale Huth, Peter Rickards, Katrina Taylor, Maree Fenech, Peter Greco, Rebecca Ashenden, Stefan Slucki, John Danesh Krishnan,  Phillip Tilley, Joyce Jones, Cynthia Gregory, Duncan Meerding,  Bill Jolley, Stephen Jolley, Marie Shang, Brendon Donohue</w:t>
      </w:r>
    </w:p>
    <w:p w14:paraId="258C62C9" w14:textId="3F1732AF" w:rsidR="00132B6B" w:rsidRPr="00132B6B" w:rsidRDefault="00132B6B" w:rsidP="00132B6B">
      <w:pPr>
        <w:pStyle w:val="Heading3"/>
        <w:rPr>
          <w:lang w:val="en-AU" w:eastAsia="zh-CN" w:bidi="th-TH"/>
        </w:rPr>
      </w:pPr>
      <w:r w:rsidRPr="00132B6B">
        <w:rPr>
          <w:lang w:val="en-AU" w:eastAsia="zh-CN" w:bidi="th-TH"/>
        </w:rPr>
        <w:t>Associate Members and Guests (not eligible to vote)</w:t>
      </w:r>
    </w:p>
    <w:p w14:paraId="15B6824D" w14:textId="77777777" w:rsidR="00132B6B" w:rsidRPr="00132B6B" w:rsidRDefault="00132B6B" w:rsidP="00132B6B">
      <w:pPr>
        <w:rPr>
          <w:lang w:val="en-AU" w:eastAsia="zh-CN" w:bidi="th-TH"/>
        </w:rPr>
      </w:pPr>
      <w:r w:rsidRPr="00132B6B">
        <w:rPr>
          <w:lang w:val="en-AU" w:eastAsia="zh-CN" w:bidi="th-TH"/>
        </w:rPr>
        <w:t>Naomi Barber (staff), Angela Jaeschke (staff), Peta Hogan (staff), Adriana Malavisi (Staff), Madison Braim (Staff), Tony Grant (guest), Sue Cutler (staff), Alison Flakemore (guest)</w:t>
      </w:r>
    </w:p>
    <w:p w14:paraId="15B1902D" w14:textId="77777777" w:rsidR="00132B6B" w:rsidRPr="00132B6B" w:rsidRDefault="00132B6B" w:rsidP="00132B6B">
      <w:pPr>
        <w:pStyle w:val="Heading3"/>
        <w:rPr>
          <w:lang w:val="en-AU" w:eastAsia="zh-CN" w:bidi="th-TH"/>
        </w:rPr>
      </w:pPr>
      <w:r w:rsidRPr="00132B6B">
        <w:rPr>
          <w:lang w:val="en-AU" w:eastAsia="zh-CN" w:bidi="th-TH"/>
        </w:rPr>
        <w:t>Apologies:</w:t>
      </w:r>
    </w:p>
    <w:p w14:paraId="57F4DDC5" w14:textId="2DDD5E9D" w:rsidR="00132B6B" w:rsidRPr="00132B6B" w:rsidRDefault="00132B6B" w:rsidP="00132B6B">
      <w:pPr>
        <w:rPr>
          <w:lang w:val="en-AU" w:eastAsia="zh-CN" w:bidi="th-TH"/>
        </w:rPr>
      </w:pPr>
      <w:r w:rsidRPr="00132B6B">
        <w:rPr>
          <w:lang w:val="en-AU" w:eastAsia="zh-CN" w:bidi="th-TH"/>
        </w:rPr>
        <w:t xml:space="preserve">Andrew Webster, </w:t>
      </w:r>
      <w:r w:rsidRPr="00132B6B">
        <w:rPr>
          <w:lang w:val="en-AU" w:eastAsia="zh-CN" w:bidi="th-TH"/>
        </w:rPr>
        <w:t>Yvonne</w:t>
      </w:r>
      <w:r w:rsidRPr="00132B6B">
        <w:rPr>
          <w:lang w:val="en-AU" w:eastAsia="zh-CN" w:bidi="th-TH"/>
        </w:rPr>
        <w:t xml:space="preserve"> Huntly, Lyn Lepore, Helen Simon, Illona Trust, Vickie Jolley, Bernadette Jolley, Carmel Jolley, Robert Altamore, Francois Jacobs.</w:t>
      </w:r>
    </w:p>
    <w:p w14:paraId="67ECBD15" w14:textId="77777777" w:rsidR="00132B6B" w:rsidRPr="00132B6B" w:rsidRDefault="00132B6B" w:rsidP="00132B6B">
      <w:pPr>
        <w:pStyle w:val="Heading3"/>
        <w:rPr>
          <w:lang w:val="en-AU" w:eastAsia="zh-CN" w:bidi="th-TH"/>
        </w:rPr>
      </w:pPr>
      <w:r w:rsidRPr="00132B6B">
        <w:rPr>
          <w:lang w:val="en-AU" w:eastAsia="zh-CN" w:bidi="th-TH"/>
        </w:rPr>
        <w:t>Declaration of proxies held:</w:t>
      </w:r>
    </w:p>
    <w:p w14:paraId="001ECBC3" w14:textId="77777777" w:rsidR="00132B6B" w:rsidRPr="00132B6B" w:rsidRDefault="00132B6B" w:rsidP="00132B6B">
      <w:pPr>
        <w:rPr>
          <w:lang w:val="en-AU" w:eastAsia="zh-CN" w:bidi="th-TH"/>
        </w:rPr>
      </w:pPr>
      <w:r w:rsidRPr="00132B6B">
        <w:rPr>
          <w:lang w:val="en-AU" w:eastAsia="zh-CN" w:bidi="th-TH"/>
        </w:rPr>
        <w:t>No proxies received.</w:t>
      </w:r>
    </w:p>
    <w:p w14:paraId="387BB85B" w14:textId="45DF3C2A" w:rsidR="00132B6B" w:rsidRPr="00132B6B" w:rsidRDefault="00132B6B" w:rsidP="00132B6B">
      <w:pPr>
        <w:pStyle w:val="Heading2"/>
        <w:rPr>
          <w:lang w:val="en-AU" w:eastAsia="zh-CN" w:bidi="th-TH"/>
        </w:rPr>
      </w:pPr>
      <w:r w:rsidRPr="00132B6B">
        <w:rPr>
          <w:lang w:val="en-AU" w:eastAsia="zh-CN" w:bidi="th-TH"/>
        </w:rPr>
        <w:t>Receipt and approval of minutes of the 46th A</w:t>
      </w:r>
      <w:r>
        <w:rPr>
          <w:lang w:val="en-AU" w:eastAsia="zh-CN" w:bidi="th-TH"/>
        </w:rPr>
        <w:t>GM</w:t>
      </w:r>
      <w:r w:rsidRPr="00132B6B">
        <w:rPr>
          <w:lang w:val="en-AU" w:eastAsia="zh-CN" w:bidi="th-TH"/>
        </w:rPr>
        <w:t xml:space="preserve"> held 4th December 2021</w:t>
      </w:r>
    </w:p>
    <w:p w14:paraId="7D5C3D98" w14:textId="3A7AF67E" w:rsidR="00132B6B" w:rsidRPr="00132B6B" w:rsidRDefault="00132B6B" w:rsidP="00132B6B">
      <w:pPr>
        <w:pStyle w:val="Heading3"/>
        <w:rPr>
          <w:lang w:val="en-AU" w:eastAsia="zh-CN" w:bidi="th-TH"/>
        </w:rPr>
      </w:pPr>
      <w:r w:rsidRPr="00132B6B">
        <w:rPr>
          <w:lang w:val="en-AU" w:eastAsia="zh-CN" w:bidi="th-TH"/>
        </w:rPr>
        <w:t xml:space="preserve">Questions </w:t>
      </w:r>
    </w:p>
    <w:p w14:paraId="56B3E3D5" w14:textId="77777777" w:rsidR="00132B6B" w:rsidRPr="00132B6B" w:rsidRDefault="00132B6B" w:rsidP="00132B6B">
      <w:pPr>
        <w:rPr>
          <w:lang w:val="en-AU" w:eastAsia="zh-CN" w:bidi="th-TH"/>
        </w:rPr>
      </w:pPr>
      <w:r w:rsidRPr="00132B6B">
        <w:rPr>
          <w:lang w:val="en-AU" w:eastAsia="zh-CN" w:bidi="th-TH"/>
        </w:rPr>
        <w:t>There were no questions.</w:t>
      </w:r>
    </w:p>
    <w:p w14:paraId="4E3846B5" w14:textId="77777777" w:rsidR="00132B6B" w:rsidRPr="00132B6B" w:rsidRDefault="00132B6B" w:rsidP="00132B6B">
      <w:pPr>
        <w:pStyle w:val="Heading3"/>
        <w:rPr>
          <w:lang w:val="en-AU" w:eastAsia="zh-CN" w:bidi="th-TH"/>
        </w:rPr>
      </w:pPr>
      <w:r w:rsidRPr="00132B6B">
        <w:rPr>
          <w:lang w:val="en-AU" w:eastAsia="zh-CN" w:bidi="th-TH"/>
        </w:rPr>
        <w:t>Resolution</w:t>
      </w:r>
    </w:p>
    <w:p w14:paraId="5FFD6FE9" w14:textId="77777777" w:rsidR="00132B6B" w:rsidRPr="00132B6B" w:rsidRDefault="00132B6B" w:rsidP="00132B6B">
      <w:pPr>
        <w:rPr>
          <w:lang w:val="en-AU" w:eastAsia="zh-CN" w:bidi="th-TH"/>
        </w:rPr>
      </w:pPr>
      <w:r w:rsidRPr="00132B6B">
        <w:rPr>
          <w:lang w:val="en-AU" w:eastAsia="zh-CN" w:bidi="th-TH"/>
        </w:rPr>
        <w:t>Motion: That the minutes of the 46th Annual General Meeting held on the 4th December 2021, be accepted as a true and accurate record of the meeting.</w:t>
      </w:r>
    </w:p>
    <w:p w14:paraId="18BB158A" w14:textId="77777777" w:rsidR="00132B6B" w:rsidRPr="00132B6B" w:rsidRDefault="00132B6B" w:rsidP="00132B6B">
      <w:pPr>
        <w:rPr>
          <w:lang w:val="en-AU" w:eastAsia="zh-CN" w:bidi="th-TH"/>
        </w:rPr>
      </w:pPr>
      <w:r w:rsidRPr="00132B6B">
        <w:rPr>
          <w:lang w:val="en-AU" w:eastAsia="zh-CN" w:bidi="th-TH"/>
        </w:rPr>
        <w:t>Moved: Susan Thompson</w:t>
      </w:r>
    </w:p>
    <w:p w14:paraId="5C360514" w14:textId="77777777" w:rsidR="00132B6B" w:rsidRPr="00132B6B" w:rsidRDefault="00132B6B" w:rsidP="00132B6B">
      <w:pPr>
        <w:rPr>
          <w:lang w:val="en-AU" w:eastAsia="zh-CN" w:bidi="th-TH"/>
        </w:rPr>
      </w:pPr>
      <w:r w:rsidRPr="00132B6B">
        <w:rPr>
          <w:lang w:val="en-AU" w:eastAsia="zh-CN" w:bidi="th-TH"/>
        </w:rPr>
        <w:lastRenderedPageBreak/>
        <w:t>Seconded: John Simpson</w:t>
      </w:r>
    </w:p>
    <w:p w14:paraId="1F6DC814" w14:textId="77777777" w:rsidR="00132B6B" w:rsidRPr="00132B6B" w:rsidRDefault="00132B6B" w:rsidP="00132B6B">
      <w:pPr>
        <w:rPr>
          <w:lang w:val="en-AU" w:eastAsia="zh-CN" w:bidi="th-TH"/>
        </w:rPr>
      </w:pPr>
      <w:r w:rsidRPr="00132B6B">
        <w:rPr>
          <w:lang w:val="en-AU" w:eastAsia="zh-CN" w:bidi="th-TH"/>
        </w:rPr>
        <w:t>Objections: None</w:t>
      </w:r>
    </w:p>
    <w:p w14:paraId="51A16BC0" w14:textId="77777777" w:rsidR="00132B6B" w:rsidRPr="00132B6B" w:rsidRDefault="00132B6B" w:rsidP="00132B6B">
      <w:pPr>
        <w:rPr>
          <w:lang w:val="en-AU" w:eastAsia="zh-CN" w:bidi="th-TH"/>
        </w:rPr>
      </w:pPr>
      <w:r w:rsidRPr="00132B6B">
        <w:rPr>
          <w:lang w:val="en-AU" w:eastAsia="zh-CN" w:bidi="th-TH"/>
        </w:rPr>
        <w:t>Resolution carried.</w:t>
      </w:r>
    </w:p>
    <w:p w14:paraId="38AF7F57" w14:textId="77777777" w:rsidR="00132B6B" w:rsidRPr="00132B6B" w:rsidRDefault="00132B6B" w:rsidP="00132B6B">
      <w:pPr>
        <w:pStyle w:val="Heading2"/>
        <w:rPr>
          <w:lang w:val="en-AU" w:eastAsia="zh-CN" w:bidi="th-TH"/>
        </w:rPr>
      </w:pPr>
      <w:r w:rsidRPr="00132B6B">
        <w:rPr>
          <w:lang w:val="en-AU" w:eastAsia="zh-CN" w:bidi="th-TH"/>
        </w:rPr>
        <w:t>Annual Review 2021-2022</w:t>
      </w:r>
    </w:p>
    <w:p w14:paraId="3FB4F73C" w14:textId="77777777" w:rsidR="00132B6B" w:rsidRPr="00132B6B" w:rsidRDefault="00132B6B" w:rsidP="00132B6B">
      <w:pPr>
        <w:rPr>
          <w:lang w:val="en-AU" w:eastAsia="zh-CN" w:bidi="th-TH"/>
        </w:rPr>
      </w:pPr>
      <w:r w:rsidRPr="00132B6B">
        <w:rPr>
          <w:lang w:val="en-AU" w:eastAsia="zh-CN" w:bidi="th-TH"/>
        </w:rPr>
        <w:t xml:space="preserve">It was noted that the Annual Review is available on the BCA website and can be provided in a preferred format if requested.   </w:t>
      </w:r>
    </w:p>
    <w:p w14:paraId="1C7D8F57" w14:textId="77777777" w:rsidR="00132B6B" w:rsidRPr="00132B6B" w:rsidRDefault="00132B6B" w:rsidP="00132B6B">
      <w:pPr>
        <w:rPr>
          <w:lang w:val="en-AU" w:eastAsia="zh-CN" w:bidi="th-TH"/>
        </w:rPr>
      </w:pPr>
      <w:r w:rsidRPr="00132B6B">
        <w:rPr>
          <w:lang w:val="en-AU" w:eastAsia="zh-CN" w:bidi="th-TH"/>
        </w:rPr>
        <w:t xml:space="preserve">Fiona provided a brief history and an overview of 2021-2022. Fiona highlighted communication with members via New Horizons and the Member update. Fiona recognised the work of the people in new roles and who have taken on new responsibilities and who have supported BCA to achieve its outcomes this year. Fiona formally thanks Emma Bennison and John Simpson for their work for BCA. Noting special thanks to Information Alternatives run by John and Christine Simpson.   </w:t>
      </w:r>
    </w:p>
    <w:p w14:paraId="17F0CE94" w14:textId="77777777" w:rsidR="00132B6B" w:rsidRPr="00132B6B" w:rsidRDefault="00132B6B" w:rsidP="00132B6B">
      <w:pPr>
        <w:pStyle w:val="Heading2"/>
        <w:rPr>
          <w:lang w:val="en-AU" w:eastAsia="zh-CN" w:bidi="th-TH"/>
        </w:rPr>
      </w:pPr>
      <w:r w:rsidRPr="00132B6B">
        <w:rPr>
          <w:lang w:val="en-AU" w:eastAsia="zh-CN" w:bidi="th-TH"/>
        </w:rPr>
        <w:t>Chief Executive Officer Summary</w:t>
      </w:r>
    </w:p>
    <w:p w14:paraId="0C31D2AB" w14:textId="77777777" w:rsidR="00132B6B" w:rsidRPr="00132B6B" w:rsidRDefault="00132B6B" w:rsidP="00132B6B">
      <w:pPr>
        <w:rPr>
          <w:lang w:val="en-AU" w:eastAsia="zh-CN" w:bidi="th-TH"/>
        </w:rPr>
      </w:pPr>
      <w:r w:rsidRPr="00132B6B">
        <w:rPr>
          <w:lang w:val="en-AU" w:eastAsia="zh-CN" w:bidi="th-TH"/>
        </w:rPr>
        <w:t>BCA CEO, Sally Aurisch provided her summary of the Annual Review, which is available from the BCA website or can be provided in alternate formats upon request.</w:t>
      </w:r>
    </w:p>
    <w:p w14:paraId="6E6BA7DC" w14:textId="77777777" w:rsidR="00132B6B" w:rsidRPr="00132B6B" w:rsidRDefault="00132B6B" w:rsidP="00132B6B">
      <w:pPr>
        <w:rPr>
          <w:lang w:val="en-AU" w:eastAsia="zh-CN" w:bidi="th-TH"/>
        </w:rPr>
      </w:pPr>
      <w:r w:rsidRPr="00132B6B">
        <w:rPr>
          <w:lang w:val="en-AU" w:eastAsia="zh-CN" w:bidi="th-TH"/>
        </w:rPr>
        <w:t>Sally thanked the staff, board, volunteers, and members for their commitment to our values and mission and supporting the many small wins throughout the year.</w:t>
      </w:r>
    </w:p>
    <w:p w14:paraId="3313968A" w14:textId="77777777" w:rsidR="00132B6B" w:rsidRPr="00132B6B" w:rsidRDefault="00132B6B" w:rsidP="00132B6B">
      <w:pPr>
        <w:rPr>
          <w:lang w:val="en-AU" w:eastAsia="zh-CN" w:bidi="th-TH"/>
        </w:rPr>
      </w:pPr>
      <w:r w:rsidRPr="00132B6B">
        <w:rPr>
          <w:lang w:val="en-AU" w:eastAsia="zh-CN" w:bidi="th-TH"/>
        </w:rPr>
        <w:t xml:space="preserve">Sally thanked Emma Bennison for her continued contributions and leadership in the role of Company Secretary for the first 6 months of this financial year. </w:t>
      </w:r>
    </w:p>
    <w:p w14:paraId="1182EA1A" w14:textId="1A4F0D07" w:rsidR="00132B6B" w:rsidRPr="00132B6B" w:rsidRDefault="00132B6B" w:rsidP="00132B6B">
      <w:pPr>
        <w:pStyle w:val="Heading3"/>
        <w:rPr>
          <w:lang w:val="en-AU" w:eastAsia="zh-CN" w:bidi="th-TH"/>
        </w:rPr>
      </w:pPr>
      <w:r w:rsidRPr="00132B6B">
        <w:rPr>
          <w:lang w:val="en-AU" w:eastAsia="zh-CN" w:bidi="th-TH"/>
        </w:rPr>
        <w:t>Questions</w:t>
      </w:r>
    </w:p>
    <w:p w14:paraId="665BA33C" w14:textId="77777777" w:rsidR="00132B6B" w:rsidRPr="00132B6B" w:rsidRDefault="00132B6B" w:rsidP="00132B6B">
      <w:pPr>
        <w:rPr>
          <w:lang w:val="en-AU" w:eastAsia="zh-CN" w:bidi="th-TH"/>
        </w:rPr>
      </w:pPr>
      <w:r w:rsidRPr="00132B6B">
        <w:rPr>
          <w:lang w:val="en-AU" w:eastAsia="zh-CN" w:bidi="th-TH"/>
        </w:rPr>
        <w:t xml:space="preserve">There were no questions.  </w:t>
      </w:r>
    </w:p>
    <w:p w14:paraId="6492330D" w14:textId="77777777" w:rsidR="00132B6B" w:rsidRPr="00132B6B" w:rsidRDefault="00132B6B" w:rsidP="00132B6B">
      <w:pPr>
        <w:keepNext/>
        <w:keepLines/>
        <w:spacing w:before="360"/>
        <w:contextualSpacing/>
        <w:outlineLvl w:val="2"/>
        <w:rPr>
          <w:rFonts w:eastAsia="Times New Roman" w:hAnsi="Times New Roman" w:cs="Times New Roman"/>
          <w:b/>
          <w:color w:val="4F2260"/>
          <w:sz w:val="28"/>
          <w:szCs w:val="28"/>
          <w:lang w:val="en-AU" w:eastAsia="zh-CN" w:bidi="th-TH"/>
        </w:rPr>
      </w:pPr>
      <w:r w:rsidRPr="00132B6B">
        <w:rPr>
          <w:rFonts w:eastAsia="Times New Roman" w:hAnsi="Times New Roman" w:cs="Times New Roman"/>
          <w:b/>
          <w:color w:val="4F2260"/>
          <w:sz w:val="28"/>
          <w:szCs w:val="28"/>
          <w:lang w:val="en-AU" w:eastAsia="zh-CN" w:bidi="th-TH"/>
        </w:rPr>
        <w:t>Resolution</w:t>
      </w:r>
    </w:p>
    <w:p w14:paraId="57BD5608" w14:textId="77777777" w:rsidR="00132B6B" w:rsidRPr="00132B6B" w:rsidRDefault="00132B6B" w:rsidP="00132B6B">
      <w:pPr>
        <w:rPr>
          <w:lang w:val="en-AU" w:eastAsia="zh-CN" w:bidi="th-TH"/>
        </w:rPr>
      </w:pPr>
      <w:r w:rsidRPr="00132B6B">
        <w:rPr>
          <w:lang w:val="en-AU" w:eastAsia="zh-CN" w:bidi="th-TH"/>
        </w:rPr>
        <w:t>Motion: That the Annual Review 2021-2022 be received.</w:t>
      </w:r>
    </w:p>
    <w:p w14:paraId="159A68B8" w14:textId="77777777" w:rsidR="00132B6B" w:rsidRPr="00132B6B" w:rsidRDefault="00132B6B" w:rsidP="00132B6B">
      <w:pPr>
        <w:rPr>
          <w:lang w:val="en-AU" w:eastAsia="zh-CN" w:bidi="th-TH"/>
        </w:rPr>
      </w:pPr>
      <w:r w:rsidRPr="00132B6B">
        <w:rPr>
          <w:lang w:val="en-AU" w:eastAsia="zh-CN" w:bidi="th-TH"/>
        </w:rPr>
        <w:t>Moved: Emma Bennison</w:t>
      </w:r>
    </w:p>
    <w:p w14:paraId="5FB01F54" w14:textId="77777777" w:rsidR="00132B6B" w:rsidRPr="00132B6B" w:rsidRDefault="00132B6B" w:rsidP="00132B6B">
      <w:pPr>
        <w:rPr>
          <w:lang w:val="en-AU" w:eastAsia="zh-CN" w:bidi="th-TH"/>
        </w:rPr>
      </w:pPr>
      <w:r w:rsidRPr="00132B6B">
        <w:rPr>
          <w:lang w:val="en-AU" w:eastAsia="zh-CN" w:bidi="th-TH"/>
        </w:rPr>
        <w:t>Seconder: Michael Janes</w:t>
      </w:r>
    </w:p>
    <w:p w14:paraId="02AEB41C" w14:textId="77777777" w:rsidR="00132B6B" w:rsidRPr="00132B6B" w:rsidRDefault="00132B6B" w:rsidP="00132B6B">
      <w:pPr>
        <w:rPr>
          <w:lang w:val="en-AU" w:eastAsia="zh-CN" w:bidi="th-TH"/>
        </w:rPr>
      </w:pPr>
      <w:r w:rsidRPr="00132B6B">
        <w:rPr>
          <w:lang w:val="en-AU" w:eastAsia="zh-CN" w:bidi="th-TH"/>
        </w:rPr>
        <w:lastRenderedPageBreak/>
        <w:t>Objections: None</w:t>
      </w:r>
    </w:p>
    <w:p w14:paraId="03403A71" w14:textId="77777777" w:rsidR="00132B6B" w:rsidRPr="00132B6B" w:rsidRDefault="00132B6B" w:rsidP="00132B6B">
      <w:pPr>
        <w:rPr>
          <w:lang w:val="en-AU" w:eastAsia="zh-CN" w:bidi="th-TH"/>
        </w:rPr>
      </w:pPr>
      <w:r w:rsidRPr="00132B6B">
        <w:rPr>
          <w:lang w:val="en-AU" w:eastAsia="zh-CN" w:bidi="th-TH"/>
        </w:rPr>
        <w:t>Resolution carried.</w:t>
      </w:r>
    </w:p>
    <w:p w14:paraId="520EB13B" w14:textId="0EEFD30C" w:rsidR="00132B6B" w:rsidRPr="00132B6B" w:rsidRDefault="00132B6B" w:rsidP="00132B6B">
      <w:pPr>
        <w:pStyle w:val="Heading2"/>
        <w:rPr>
          <w:lang w:val="en-AU" w:eastAsia="zh-CN" w:bidi="th-TH"/>
        </w:rPr>
      </w:pPr>
      <w:bookmarkStart w:id="0" w:name="_Hlk57896262"/>
      <w:r w:rsidRPr="00132B6B">
        <w:rPr>
          <w:lang w:val="en-AU" w:eastAsia="zh-CN" w:bidi="th-TH"/>
        </w:rPr>
        <w:t xml:space="preserve">Receipt of Audited Financial Statements and Auditor's Report  </w:t>
      </w:r>
    </w:p>
    <w:p w14:paraId="18B20D68" w14:textId="77777777" w:rsidR="00132B6B" w:rsidRPr="00132B6B" w:rsidRDefault="00132B6B" w:rsidP="00132B6B">
      <w:pPr>
        <w:rPr>
          <w:lang w:val="en-AU" w:eastAsia="zh-CN" w:bidi="th-TH"/>
        </w:rPr>
      </w:pPr>
      <w:r w:rsidRPr="00132B6B">
        <w:rPr>
          <w:lang w:val="en-AU" w:eastAsia="zh-CN" w:bidi="th-TH"/>
        </w:rPr>
        <w:t xml:space="preserve">The Statement and report were not available at the time of the meeting. </w:t>
      </w:r>
    </w:p>
    <w:p w14:paraId="01B90CFA" w14:textId="6A4C8C63" w:rsidR="00132B6B" w:rsidRPr="00132B6B" w:rsidRDefault="00132B6B" w:rsidP="00132B6B">
      <w:pPr>
        <w:rPr>
          <w:lang w:val="en-AU" w:eastAsia="zh-CN" w:bidi="th-TH"/>
        </w:rPr>
      </w:pPr>
      <w:r w:rsidRPr="00132B6B">
        <w:rPr>
          <w:lang w:val="en-AU" w:eastAsia="zh-CN" w:bidi="th-TH"/>
        </w:rPr>
        <w:t>Alison Flakemore, audit engagement partner from Crow</w:t>
      </w:r>
      <w:r>
        <w:rPr>
          <w:lang w:val="en-AU" w:eastAsia="zh-CN" w:bidi="th-TH"/>
        </w:rPr>
        <w:t>e</w:t>
      </w:r>
      <w:r w:rsidRPr="00132B6B">
        <w:rPr>
          <w:lang w:val="en-AU" w:eastAsia="zh-CN" w:bidi="th-TH"/>
        </w:rPr>
        <w:t xml:space="preserve"> Austral</w:t>
      </w:r>
      <w:r w:rsidRPr="00132B6B">
        <w:rPr>
          <w:rFonts w:ascii="NanumGothic" w:hAnsi="NanumGothic"/>
          <w:sz w:val="20"/>
          <w:szCs w:val="20"/>
          <w:lang w:val="en-AU" w:eastAsia="zh-CN" w:bidi="th-TH"/>
        </w:rPr>
        <w:t>as</w:t>
      </w:r>
      <w:r w:rsidRPr="00132B6B">
        <w:rPr>
          <w:lang w:val="en-AU" w:eastAsia="zh-CN" w:bidi="th-TH"/>
        </w:rPr>
        <w:t xml:space="preserve">ia addressed the meeting. </w:t>
      </w:r>
    </w:p>
    <w:p w14:paraId="33337D28" w14:textId="77777777" w:rsidR="00132B6B" w:rsidRPr="00132B6B" w:rsidRDefault="00132B6B" w:rsidP="00132B6B">
      <w:pPr>
        <w:rPr>
          <w:lang w:val="en-AU" w:eastAsia="zh-CN" w:bidi="th-TH"/>
        </w:rPr>
      </w:pPr>
      <w:r w:rsidRPr="00132B6B">
        <w:rPr>
          <w:lang w:val="en-AU" w:eastAsia="zh-CN" w:bidi="th-TH"/>
        </w:rPr>
        <w:t>Alison advised that the audit is well advanced and is anticipated to be completed in the near future. Th</w:t>
      </w:r>
      <w:r w:rsidRPr="00132B6B">
        <w:rPr>
          <w:rFonts w:ascii="NanumGothic" w:hAnsi="NanumGothic"/>
          <w:sz w:val="20"/>
          <w:szCs w:val="20"/>
          <w:lang w:val="en-AU" w:eastAsia="zh-CN" w:bidi="th-TH"/>
        </w:rPr>
        <w:t xml:space="preserve">e </w:t>
      </w:r>
      <w:r w:rsidRPr="00132B6B">
        <w:rPr>
          <w:lang w:val="en-AU" w:eastAsia="zh-CN" w:bidi="th-TH"/>
        </w:rPr>
        <w:t xml:space="preserve">factors leading to the delay are: </w:t>
      </w:r>
    </w:p>
    <w:p w14:paraId="5955330F" w14:textId="0EB57A82" w:rsidR="00132B6B" w:rsidRPr="00132B6B" w:rsidRDefault="00132B6B" w:rsidP="00132B6B">
      <w:pPr>
        <w:pStyle w:val="ListBullet"/>
        <w:rPr>
          <w:rFonts w:eastAsia="Arial"/>
          <w:lang w:bidi="th-TH"/>
        </w:rPr>
      </w:pPr>
      <w:r>
        <w:rPr>
          <w:lang w:bidi="th-TH"/>
        </w:rPr>
        <w:t>R</w:t>
      </w:r>
      <w:r w:rsidRPr="00132B6B">
        <w:rPr>
          <w:rFonts w:eastAsia="Arial"/>
          <w:lang w:bidi="th-TH"/>
        </w:rPr>
        <w:t>esourcing the profession of accountants in the Covid environment and in a time of significant change has presented challenges.</w:t>
      </w:r>
    </w:p>
    <w:p w14:paraId="3494BAE4" w14:textId="77777777" w:rsidR="00132B6B" w:rsidRPr="00132B6B" w:rsidRDefault="00132B6B" w:rsidP="00132B6B">
      <w:pPr>
        <w:pStyle w:val="ListBullet"/>
        <w:rPr>
          <w:rFonts w:eastAsia="Arial"/>
          <w:lang w:bidi="th-TH"/>
        </w:rPr>
      </w:pPr>
      <w:r w:rsidRPr="00132B6B">
        <w:rPr>
          <w:rFonts w:eastAsia="Arial"/>
          <w:lang w:bidi="th-TH"/>
        </w:rPr>
        <w:t xml:space="preserve">This is the first year Crowe has audited BCA. It is common in the first year of appointment to navigate slowly and provide queries throughout the process. </w:t>
      </w:r>
    </w:p>
    <w:p w14:paraId="48D27AA5" w14:textId="3BC03492" w:rsidR="00132B6B" w:rsidRPr="00132B6B" w:rsidRDefault="00132B6B" w:rsidP="00132B6B">
      <w:pPr>
        <w:pStyle w:val="ListBullet"/>
        <w:rPr>
          <w:rFonts w:eastAsia="Arial"/>
          <w:lang w:bidi="th-TH"/>
        </w:rPr>
      </w:pPr>
      <w:r w:rsidRPr="00132B6B">
        <w:rPr>
          <w:rFonts w:eastAsia="Arial"/>
          <w:lang w:bidi="th-TH"/>
        </w:rPr>
        <w:t xml:space="preserve">There have been recent changes to the Accounting Standards, specifically relating to charities and not for profit, relating to recognising revenue. These Standards  are susceptible to varying interpretations and can result in alternative application. The technical teams guide the auditors, who </w:t>
      </w:r>
      <w:r>
        <w:rPr>
          <w:rFonts w:eastAsia="Arial"/>
          <w:lang w:bidi="th-TH"/>
        </w:rPr>
        <w:t xml:space="preserve">then </w:t>
      </w:r>
      <w:r w:rsidRPr="00132B6B">
        <w:rPr>
          <w:rFonts w:eastAsia="Arial"/>
          <w:lang w:bidi="th-TH"/>
        </w:rPr>
        <w:t xml:space="preserve">feed this to the organisations. </w:t>
      </w:r>
    </w:p>
    <w:p w14:paraId="4DB7E029" w14:textId="1EE8F6B0" w:rsidR="00132B6B" w:rsidRPr="00132B6B" w:rsidRDefault="00132B6B" w:rsidP="00132B6B">
      <w:pPr>
        <w:rPr>
          <w:lang w:val="en-AU" w:eastAsia="zh-CN" w:bidi="th-TH"/>
        </w:rPr>
      </w:pPr>
      <w:r w:rsidRPr="00132B6B">
        <w:rPr>
          <w:lang w:val="en-AU" w:eastAsia="zh-CN" w:bidi="th-TH"/>
        </w:rPr>
        <w:t>C</w:t>
      </w:r>
      <w:r>
        <w:rPr>
          <w:lang w:val="en-AU" w:eastAsia="zh-CN" w:bidi="th-TH"/>
        </w:rPr>
        <w:t>rowe</w:t>
      </w:r>
      <w:r w:rsidRPr="00132B6B">
        <w:rPr>
          <w:lang w:val="en-AU" w:eastAsia="zh-CN" w:bidi="th-TH"/>
        </w:rPr>
        <w:t xml:space="preserve"> have made some observations that require change in processes and BCA has been open to these changes. </w:t>
      </w:r>
    </w:p>
    <w:p w14:paraId="221F6508" w14:textId="77777777" w:rsidR="00132B6B" w:rsidRPr="00132B6B" w:rsidRDefault="00132B6B" w:rsidP="00132B6B">
      <w:pPr>
        <w:rPr>
          <w:lang w:val="en-AU" w:eastAsia="zh-CN" w:bidi="th-TH"/>
        </w:rPr>
      </w:pPr>
      <w:r w:rsidRPr="00132B6B">
        <w:rPr>
          <w:lang w:val="en-AU" w:eastAsia="zh-CN" w:bidi="th-TH"/>
        </w:rPr>
        <w:t xml:space="preserve">The ACNC requirements are more in principle, based on delivering reports to members, which will happen in time. BCA's report to ACNC is required by January 31. </w:t>
      </w:r>
    </w:p>
    <w:p w14:paraId="2973991B" w14:textId="2DF52D17" w:rsidR="00132B6B" w:rsidRPr="00132B6B" w:rsidRDefault="00132B6B" w:rsidP="00132B6B">
      <w:pPr>
        <w:pStyle w:val="Heading3"/>
        <w:rPr>
          <w:lang w:val="en-AU" w:eastAsia="zh-CN" w:bidi="th-TH"/>
        </w:rPr>
      </w:pPr>
      <w:r w:rsidRPr="00132B6B">
        <w:rPr>
          <w:lang w:val="en-AU" w:eastAsia="zh-CN" w:bidi="th-TH"/>
        </w:rPr>
        <w:t>Questions</w:t>
      </w:r>
      <w:bookmarkEnd w:id="0"/>
    </w:p>
    <w:p w14:paraId="52C5794C" w14:textId="77777777" w:rsidR="00132B6B" w:rsidRPr="00132B6B" w:rsidRDefault="00132B6B" w:rsidP="00132B6B">
      <w:pPr>
        <w:rPr>
          <w:lang w:val="en-AU" w:eastAsia="zh-CN" w:bidi="th-TH"/>
        </w:rPr>
      </w:pPr>
      <w:r w:rsidRPr="00132B6B">
        <w:rPr>
          <w:lang w:val="en-AU" w:eastAsia="zh-CN" w:bidi="th-TH"/>
        </w:rPr>
        <w:t>Emma Bennison: When are reports expected to be available?</w:t>
      </w:r>
    </w:p>
    <w:p w14:paraId="7CCB464D" w14:textId="77777777" w:rsidR="00132B6B" w:rsidRPr="00132B6B" w:rsidRDefault="00132B6B" w:rsidP="00132B6B">
      <w:pPr>
        <w:rPr>
          <w:lang w:val="en-AU" w:eastAsia="zh-CN" w:bidi="th-TH"/>
        </w:rPr>
      </w:pPr>
      <w:r w:rsidRPr="00132B6B">
        <w:rPr>
          <w:lang w:val="en-AU" w:eastAsia="zh-CN" w:bidi="th-TH"/>
        </w:rPr>
        <w:t>Will members be advised of the report's availability in the interest of transparency?</w:t>
      </w:r>
    </w:p>
    <w:p w14:paraId="1D54F52E" w14:textId="77777777" w:rsidR="00132B6B" w:rsidRPr="00132B6B" w:rsidRDefault="00132B6B" w:rsidP="00132B6B">
      <w:pPr>
        <w:rPr>
          <w:lang w:val="en-AU" w:eastAsia="zh-CN" w:bidi="th-TH"/>
        </w:rPr>
      </w:pPr>
      <w:r w:rsidRPr="00132B6B">
        <w:rPr>
          <w:lang w:val="en-AU" w:eastAsia="zh-CN" w:bidi="th-TH"/>
        </w:rPr>
        <w:t xml:space="preserve">Fiona Woods: We were hoping to receive these reports on Wednesday 23 November 2022. </w:t>
      </w:r>
    </w:p>
    <w:p w14:paraId="5F4EAD44" w14:textId="781EFDC5" w:rsidR="00132B6B" w:rsidRPr="00132B6B" w:rsidRDefault="00132B6B" w:rsidP="00132B6B">
      <w:pPr>
        <w:rPr>
          <w:lang w:val="en-AU" w:eastAsia="zh-CN" w:bidi="th-TH"/>
        </w:rPr>
      </w:pPr>
      <w:r w:rsidRPr="00132B6B">
        <w:rPr>
          <w:lang w:val="en-AU" w:eastAsia="zh-CN" w:bidi="th-TH"/>
        </w:rPr>
        <w:lastRenderedPageBreak/>
        <w:t xml:space="preserve">This item will  </w:t>
      </w:r>
      <w:r w:rsidR="006D0A82" w:rsidRPr="00132B6B">
        <w:rPr>
          <w:lang w:val="en-AU" w:eastAsia="zh-CN" w:bidi="th-TH"/>
        </w:rPr>
        <w:t>adjourn</w:t>
      </w:r>
      <w:r w:rsidRPr="00132B6B">
        <w:rPr>
          <w:lang w:val="en-AU" w:eastAsia="zh-CN" w:bidi="th-TH"/>
        </w:rPr>
        <w:t xml:space="preserve"> and we will ensure there is a process which enables members to look at these documents before the adjourned meeting. </w:t>
      </w:r>
    </w:p>
    <w:p w14:paraId="5E2A1E42" w14:textId="77777777" w:rsidR="00132B6B" w:rsidRPr="00132B6B" w:rsidRDefault="00132B6B" w:rsidP="00132B6B">
      <w:pPr>
        <w:rPr>
          <w:lang w:val="en-AU" w:eastAsia="zh-CN" w:bidi="th-TH"/>
        </w:rPr>
      </w:pPr>
      <w:r w:rsidRPr="00132B6B">
        <w:rPr>
          <w:lang w:val="en-AU" w:eastAsia="zh-CN" w:bidi="th-TH"/>
        </w:rPr>
        <w:t>Susan Thompson: Sought clarification that the financial statements relate to the year ending 30 June 2022.</w:t>
      </w:r>
    </w:p>
    <w:p w14:paraId="10D7AFE2" w14:textId="77777777" w:rsidR="00132B6B" w:rsidRPr="00132B6B" w:rsidRDefault="00132B6B" w:rsidP="00132B6B">
      <w:pPr>
        <w:rPr>
          <w:lang w:val="en-AU" w:eastAsia="zh-CN" w:bidi="th-TH"/>
        </w:rPr>
      </w:pPr>
      <w:r w:rsidRPr="00132B6B">
        <w:rPr>
          <w:lang w:val="en-AU" w:eastAsia="zh-CN" w:bidi="th-TH"/>
        </w:rPr>
        <w:t>Alison Flakemore: Yes, confirmed.</w:t>
      </w:r>
    </w:p>
    <w:p w14:paraId="3D8325C7" w14:textId="77777777" w:rsidR="00132B6B" w:rsidRPr="00132B6B" w:rsidRDefault="00132B6B" w:rsidP="00132B6B">
      <w:pPr>
        <w:rPr>
          <w:lang w:val="en-AU" w:eastAsia="zh-CN" w:bidi="th-TH"/>
        </w:rPr>
      </w:pPr>
      <w:r w:rsidRPr="00132B6B">
        <w:rPr>
          <w:lang w:val="en-AU" w:eastAsia="zh-CN" w:bidi="th-TH"/>
        </w:rPr>
        <w:t xml:space="preserve">John Simpson: Auditors approved by Board in February 2022. When did BCA submit the documents to the auditors? John noted that in BCA history the finance reports have not been unavailable for the AGM. </w:t>
      </w:r>
    </w:p>
    <w:p w14:paraId="6B4D115E" w14:textId="77777777" w:rsidR="00132B6B" w:rsidRPr="00132B6B" w:rsidRDefault="00132B6B" w:rsidP="00132B6B">
      <w:pPr>
        <w:rPr>
          <w:lang w:val="en-AU" w:eastAsia="zh-CN" w:bidi="th-TH"/>
        </w:rPr>
      </w:pPr>
      <w:r w:rsidRPr="00132B6B">
        <w:rPr>
          <w:lang w:val="en-AU" w:eastAsia="zh-CN" w:bidi="th-TH"/>
        </w:rPr>
        <w:t xml:space="preserve">Fiona Woods: There are 3 reasons for the  lack of audit documents. </w:t>
      </w:r>
    </w:p>
    <w:p w14:paraId="06A02755" w14:textId="1F71FEED" w:rsidR="00132B6B" w:rsidRPr="00132B6B" w:rsidRDefault="00132B6B" w:rsidP="00132B6B">
      <w:pPr>
        <w:pStyle w:val="ListParagraph"/>
        <w:rPr>
          <w:rFonts w:eastAsia="Arial"/>
          <w:lang w:bidi="th-TH"/>
        </w:rPr>
      </w:pPr>
      <w:r w:rsidRPr="00132B6B">
        <w:rPr>
          <w:rFonts w:eastAsia="Arial"/>
          <w:lang w:bidi="th-TH"/>
        </w:rPr>
        <w:t xml:space="preserve">Lack of detail in previous audits meant that the figures couldn't be demonstrated as reconciled. The Finance Manager undertook considerable work to do this which delayed the process. </w:t>
      </w:r>
    </w:p>
    <w:p w14:paraId="491195CF" w14:textId="4FE52FCC" w:rsidR="00132B6B" w:rsidRPr="00132B6B" w:rsidRDefault="00132B6B" w:rsidP="00132B6B">
      <w:pPr>
        <w:pStyle w:val="ListParagraph"/>
        <w:rPr>
          <w:rFonts w:eastAsia="Arial"/>
          <w:lang w:bidi="th-TH"/>
        </w:rPr>
      </w:pPr>
      <w:r w:rsidRPr="00132B6B">
        <w:rPr>
          <w:rFonts w:eastAsia="Arial"/>
          <w:lang w:bidi="th-TH"/>
        </w:rPr>
        <w:t xml:space="preserve">During the audit process, the auditor requires proof. In some cases, it was difficult to locate necessary documents, processes weren't in place and some processes required policies to support them. </w:t>
      </w:r>
    </w:p>
    <w:p w14:paraId="42AD0D4D" w14:textId="2580BA0C" w:rsidR="00132B6B" w:rsidRPr="00132B6B" w:rsidRDefault="00132B6B" w:rsidP="00132B6B">
      <w:pPr>
        <w:pStyle w:val="ListParagraph"/>
        <w:rPr>
          <w:rFonts w:eastAsia="Arial"/>
          <w:lang w:bidi="th-TH"/>
        </w:rPr>
      </w:pPr>
      <w:r w:rsidRPr="00132B6B">
        <w:rPr>
          <w:rFonts w:eastAsia="Arial"/>
          <w:lang w:bidi="th-TH"/>
        </w:rPr>
        <w:t>Supervising auditor advised we had a mixed accounting system, both accrual and cash. BCA has now implemented new systems. However, the auditor has requested we apply the new system to the 2021-</w:t>
      </w:r>
      <w:r>
        <w:rPr>
          <w:rFonts w:eastAsia="Arial"/>
          <w:lang w:bidi="th-TH"/>
        </w:rPr>
        <w:t>20</w:t>
      </w:r>
      <w:r w:rsidRPr="00132B6B">
        <w:rPr>
          <w:rFonts w:eastAsia="Arial"/>
          <w:lang w:bidi="th-TH"/>
        </w:rPr>
        <w:t xml:space="preserve">22 year.  </w:t>
      </w:r>
    </w:p>
    <w:p w14:paraId="03E41A6B" w14:textId="77777777" w:rsidR="00132B6B" w:rsidRPr="00132B6B" w:rsidRDefault="00132B6B" w:rsidP="00132B6B">
      <w:pPr>
        <w:rPr>
          <w:lang w:val="en-AU" w:eastAsia="zh-CN" w:bidi="th-TH"/>
        </w:rPr>
      </w:pPr>
      <w:r w:rsidRPr="00132B6B">
        <w:rPr>
          <w:lang w:val="en-AU" w:eastAsia="zh-CN" w:bidi="th-TH"/>
        </w:rPr>
        <w:t xml:space="preserve">All these reasons related to accounting processes and will necessitate new systems. The Board has welcomed this thoroughness. We need and are confident of robust accounting. This situation won't occur again in the future. </w:t>
      </w:r>
    </w:p>
    <w:p w14:paraId="60D62D5F" w14:textId="77777777" w:rsidR="00132B6B" w:rsidRPr="00132B6B" w:rsidRDefault="00132B6B" w:rsidP="00132B6B">
      <w:pPr>
        <w:rPr>
          <w:lang w:val="en-AU" w:eastAsia="zh-CN" w:bidi="th-TH"/>
        </w:rPr>
      </w:pPr>
      <w:r w:rsidRPr="00132B6B">
        <w:rPr>
          <w:lang w:val="en-AU" w:eastAsia="zh-CN" w:bidi="th-TH"/>
        </w:rPr>
        <w:t>Sue Cutler: Fiona provided a good summary, auditors have worked well to get the reports to the AGM, but there was late work that needed to be done that meant it wasn’t deliverable on time.</w:t>
      </w:r>
    </w:p>
    <w:p w14:paraId="13977FB0" w14:textId="566E2CBC" w:rsidR="00132B6B" w:rsidRPr="00132B6B" w:rsidRDefault="00132B6B" w:rsidP="00132B6B">
      <w:pPr>
        <w:rPr>
          <w:lang w:val="en-AU" w:eastAsia="zh-CN" w:bidi="th-TH"/>
        </w:rPr>
      </w:pPr>
      <w:r w:rsidRPr="00132B6B">
        <w:rPr>
          <w:lang w:val="en-AU" w:eastAsia="zh-CN" w:bidi="th-TH"/>
        </w:rPr>
        <w:t xml:space="preserve">Fiona Woods: There is a plan in place to rectify the situation, discussed with ACNC and Graeme Innes AM. Paragraph 13d of the Constitution of BCA requires the AGM to receive these reports. Subsection 15.4 permits a general meeting to be adjourned. The only business to be transacted at the adjourned meeting is the adjourned item. </w:t>
      </w:r>
    </w:p>
    <w:p w14:paraId="360A452D" w14:textId="77777777" w:rsidR="00132B6B" w:rsidRPr="00132B6B" w:rsidRDefault="00132B6B" w:rsidP="00132B6B">
      <w:pPr>
        <w:rPr>
          <w:lang w:val="en-AU" w:eastAsia="zh-CN" w:bidi="th-TH"/>
        </w:rPr>
      </w:pPr>
      <w:r w:rsidRPr="00132B6B">
        <w:rPr>
          <w:lang w:val="en-AU" w:eastAsia="zh-CN" w:bidi="th-TH"/>
        </w:rPr>
        <w:t>Resolution:</w:t>
      </w:r>
    </w:p>
    <w:p w14:paraId="430C98B4" w14:textId="48E69554" w:rsidR="00132B6B" w:rsidRPr="00132B6B" w:rsidRDefault="00132B6B" w:rsidP="00132B6B">
      <w:pPr>
        <w:rPr>
          <w:lang w:val="en-AU" w:eastAsia="zh-CN" w:bidi="th-TH"/>
        </w:rPr>
      </w:pPr>
      <w:r w:rsidRPr="00132B6B">
        <w:rPr>
          <w:lang w:val="en-AU" w:eastAsia="zh-CN" w:bidi="th-TH"/>
        </w:rPr>
        <w:lastRenderedPageBreak/>
        <w:t xml:space="preserve">Motion: Receipt of the Audited Financial Statements and the Auditor's report on the state of the organisation's financial affairs and Confirmation of auditor for 2022-23  be adjourned to a meeting to </w:t>
      </w:r>
      <w:r>
        <w:rPr>
          <w:lang w:val="en-AU" w:eastAsia="zh-CN" w:bidi="th-TH"/>
        </w:rPr>
        <w:t>be</w:t>
      </w:r>
      <w:r w:rsidRPr="00132B6B">
        <w:rPr>
          <w:lang w:val="en-AU" w:eastAsia="zh-CN" w:bidi="th-TH"/>
        </w:rPr>
        <w:t xml:space="preserve"> held 13 December </w:t>
      </w:r>
      <w:r>
        <w:rPr>
          <w:lang w:val="en-AU" w:eastAsia="zh-CN" w:bidi="th-TH"/>
        </w:rPr>
        <w:t xml:space="preserve">2023 at </w:t>
      </w:r>
      <w:r w:rsidRPr="00132B6B">
        <w:rPr>
          <w:lang w:val="en-AU" w:eastAsia="zh-CN" w:bidi="th-TH"/>
        </w:rPr>
        <w:t xml:space="preserve">7:30pm AEDT. </w:t>
      </w:r>
    </w:p>
    <w:p w14:paraId="554B048F" w14:textId="77777777" w:rsidR="00132B6B" w:rsidRPr="00132B6B" w:rsidRDefault="00132B6B" w:rsidP="00132B6B">
      <w:pPr>
        <w:rPr>
          <w:lang w:val="en-AU" w:eastAsia="zh-CN" w:bidi="th-TH"/>
        </w:rPr>
      </w:pPr>
      <w:r w:rsidRPr="00132B6B">
        <w:rPr>
          <w:lang w:val="en-AU" w:eastAsia="zh-CN" w:bidi="th-TH"/>
        </w:rPr>
        <w:t>Moved: Susan Thompson</w:t>
      </w:r>
    </w:p>
    <w:p w14:paraId="39FAD39E" w14:textId="77777777" w:rsidR="00132B6B" w:rsidRPr="00132B6B" w:rsidRDefault="00132B6B" w:rsidP="00132B6B">
      <w:pPr>
        <w:rPr>
          <w:lang w:val="en-AU" w:eastAsia="zh-CN" w:bidi="th-TH"/>
        </w:rPr>
      </w:pPr>
      <w:r w:rsidRPr="00132B6B">
        <w:rPr>
          <w:lang w:val="en-AU" w:eastAsia="zh-CN" w:bidi="th-TH"/>
        </w:rPr>
        <w:t>Second:  Cynthia Gregory</w:t>
      </w:r>
    </w:p>
    <w:p w14:paraId="66951CED" w14:textId="77777777" w:rsidR="00132B6B" w:rsidRPr="00132B6B" w:rsidRDefault="00132B6B" w:rsidP="00132B6B">
      <w:pPr>
        <w:rPr>
          <w:lang w:val="en-AU" w:eastAsia="zh-CN" w:bidi="th-TH"/>
        </w:rPr>
      </w:pPr>
      <w:r w:rsidRPr="00132B6B">
        <w:rPr>
          <w:lang w:val="en-AU" w:eastAsia="zh-CN" w:bidi="th-TH"/>
        </w:rPr>
        <w:t>Objections: None</w:t>
      </w:r>
    </w:p>
    <w:p w14:paraId="0183A9B6" w14:textId="7392A782" w:rsidR="00132B6B" w:rsidRPr="00132B6B" w:rsidRDefault="00272418" w:rsidP="00132B6B">
      <w:pPr>
        <w:rPr>
          <w:lang w:val="en-AU" w:eastAsia="zh-CN" w:bidi="th-TH"/>
        </w:rPr>
      </w:pPr>
      <w:r>
        <w:rPr>
          <w:lang w:val="en-AU" w:eastAsia="zh-CN" w:bidi="th-TH"/>
        </w:rPr>
        <w:t>C</w:t>
      </w:r>
      <w:r w:rsidR="00132B6B" w:rsidRPr="00132B6B">
        <w:rPr>
          <w:lang w:val="en-AU" w:eastAsia="zh-CN" w:bidi="th-TH"/>
        </w:rPr>
        <w:t>arried</w:t>
      </w:r>
      <w:r w:rsidR="00132B6B">
        <w:rPr>
          <w:lang w:val="en-AU" w:eastAsia="zh-CN" w:bidi="th-TH"/>
        </w:rPr>
        <w:t>.</w:t>
      </w:r>
    </w:p>
    <w:p w14:paraId="33125707" w14:textId="08F53062" w:rsidR="00132B6B" w:rsidRPr="00132B6B" w:rsidRDefault="00132B6B" w:rsidP="00132B6B">
      <w:pPr>
        <w:pStyle w:val="Heading2"/>
        <w:rPr>
          <w:lang w:val="en-AU" w:eastAsia="zh-CN" w:bidi="th-TH"/>
        </w:rPr>
      </w:pPr>
      <w:r w:rsidRPr="00132B6B">
        <w:rPr>
          <w:lang w:val="en-AU" w:eastAsia="zh-CN" w:bidi="th-TH"/>
        </w:rPr>
        <w:t>Confirmation</w:t>
      </w:r>
      <w:r w:rsidR="00272418">
        <w:rPr>
          <w:lang w:val="en-AU" w:eastAsia="zh-CN" w:bidi="th-TH"/>
        </w:rPr>
        <w:t xml:space="preserve"> </w:t>
      </w:r>
      <w:r w:rsidRPr="00132B6B">
        <w:rPr>
          <w:lang w:val="en-AU" w:eastAsia="zh-CN" w:bidi="th-TH"/>
        </w:rPr>
        <w:t>/</w:t>
      </w:r>
      <w:r w:rsidR="00272418">
        <w:rPr>
          <w:lang w:val="en-AU" w:eastAsia="zh-CN" w:bidi="th-TH"/>
        </w:rPr>
        <w:t xml:space="preserve"> </w:t>
      </w:r>
      <w:r w:rsidRPr="00132B6B">
        <w:rPr>
          <w:lang w:val="en-AU" w:eastAsia="zh-CN" w:bidi="th-TH"/>
        </w:rPr>
        <w:t xml:space="preserve">appointment of </w:t>
      </w:r>
      <w:r>
        <w:rPr>
          <w:lang w:val="en-AU" w:eastAsia="zh-CN" w:bidi="th-TH"/>
        </w:rPr>
        <w:t>a</w:t>
      </w:r>
      <w:r w:rsidRPr="00132B6B">
        <w:rPr>
          <w:lang w:val="en-AU" w:eastAsia="zh-CN" w:bidi="th-TH"/>
        </w:rPr>
        <w:t>uditor</w:t>
      </w:r>
    </w:p>
    <w:p w14:paraId="61A16BF4" w14:textId="1292F6E6" w:rsidR="00132B6B" w:rsidRPr="00132B6B" w:rsidRDefault="00132B6B" w:rsidP="00272418">
      <w:pPr>
        <w:rPr>
          <w:lang w:val="en-AU" w:eastAsia="zh-CN" w:bidi="th-TH"/>
        </w:rPr>
      </w:pPr>
      <w:r w:rsidRPr="00132B6B">
        <w:rPr>
          <w:lang w:val="en-AU" w:eastAsia="zh-CN" w:bidi="th-TH"/>
        </w:rPr>
        <w:t xml:space="preserve">Due to the retirement of the previous auditor, in accordance with the ACNC requirement and BCA Constitution and a resolution from the 2021 AGM, the BCA </w:t>
      </w:r>
      <w:r w:rsidR="00272418">
        <w:rPr>
          <w:lang w:val="en-AU" w:eastAsia="zh-CN" w:bidi="th-TH"/>
        </w:rPr>
        <w:t>b</w:t>
      </w:r>
      <w:r w:rsidRPr="00132B6B">
        <w:rPr>
          <w:lang w:val="en-AU" w:eastAsia="zh-CN" w:bidi="th-TH"/>
        </w:rPr>
        <w:t xml:space="preserve">oard appointed a new auditor during the year. </w:t>
      </w:r>
    </w:p>
    <w:p w14:paraId="08B74EC4" w14:textId="77777777" w:rsidR="00132B6B" w:rsidRPr="00132B6B" w:rsidRDefault="00132B6B" w:rsidP="00272418">
      <w:pPr>
        <w:rPr>
          <w:lang w:val="en-AU" w:eastAsia="zh-CN" w:bidi="th-TH"/>
        </w:rPr>
      </w:pPr>
      <w:r w:rsidRPr="00132B6B">
        <w:rPr>
          <w:lang w:val="en-AU" w:eastAsia="zh-CN" w:bidi="th-TH"/>
        </w:rPr>
        <w:t>Resolution:</w:t>
      </w:r>
    </w:p>
    <w:p w14:paraId="7B556C32" w14:textId="2845B613" w:rsidR="00132B6B" w:rsidRPr="00132B6B" w:rsidRDefault="00132B6B" w:rsidP="00272418">
      <w:pPr>
        <w:rPr>
          <w:lang w:val="en-AU" w:eastAsia="zh-CN" w:bidi="th-TH"/>
        </w:rPr>
      </w:pPr>
      <w:r w:rsidRPr="00132B6B">
        <w:rPr>
          <w:lang w:val="en-AU" w:eastAsia="zh-CN" w:bidi="th-TH"/>
        </w:rPr>
        <w:t>Move that BCA appoints C</w:t>
      </w:r>
      <w:r w:rsidR="00272418">
        <w:rPr>
          <w:lang w:val="en-AU" w:eastAsia="zh-CN" w:bidi="th-TH"/>
        </w:rPr>
        <w:t>rowe Australasia a</w:t>
      </w:r>
      <w:r w:rsidRPr="00132B6B">
        <w:rPr>
          <w:lang w:val="en-AU" w:eastAsia="zh-CN" w:bidi="th-TH"/>
        </w:rPr>
        <w:t xml:space="preserve">s auditor for 2021-2022. </w:t>
      </w:r>
    </w:p>
    <w:p w14:paraId="1724C6CF" w14:textId="77777777" w:rsidR="00132B6B" w:rsidRPr="00132B6B" w:rsidRDefault="00132B6B" w:rsidP="00272418">
      <w:pPr>
        <w:rPr>
          <w:lang w:val="en-AU" w:eastAsia="zh-CN" w:bidi="th-TH"/>
        </w:rPr>
      </w:pPr>
      <w:r w:rsidRPr="00132B6B">
        <w:rPr>
          <w:lang w:val="en-AU" w:eastAsia="zh-CN" w:bidi="th-TH"/>
        </w:rPr>
        <w:t>Moved: Emma Bennison</w:t>
      </w:r>
    </w:p>
    <w:p w14:paraId="78EBA46D" w14:textId="77777777" w:rsidR="00132B6B" w:rsidRPr="00132B6B" w:rsidRDefault="00132B6B" w:rsidP="00272418">
      <w:pPr>
        <w:rPr>
          <w:lang w:val="en-AU" w:eastAsia="zh-CN" w:bidi="th-TH"/>
        </w:rPr>
      </w:pPr>
      <w:r w:rsidRPr="00132B6B">
        <w:rPr>
          <w:lang w:val="en-AU" w:eastAsia="zh-CN" w:bidi="th-TH"/>
        </w:rPr>
        <w:t>Seconder: Stephen Belbin</w:t>
      </w:r>
    </w:p>
    <w:p w14:paraId="030FD067" w14:textId="77777777" w:rsidR="00132B6B" w:rsidRPr="00132B6B" w:rsidRDefault="00132B6B" w:rsidP="00272418">
      <w:pPr>
        <w:rPr>
          <w:lang w:val="en-AU" w:eastAsia="zh-CN" w:bidi="th-TH"/>
        </w:rPr>
      </w:pPr>
      <w:r w:rsidRPr="00132B6B">
        <w:rPr>
          <w:lang w:val="en-AU" w:eastAsia="zh-CN" w:bidi="th-TH"/>
        </w:rPr>
        <w:t>Objections: None</w:t>
      </w:r>
    </w:p>
    <w:p w14:paraId="10BABAFD" w14:textId="1566CA3A" w:rsidR="00132B6B" w:rsidRPr="00132B6B" w:rsidRDefault="00132B6B" w:rsidP="00272418">
      <w:pPr>
        <w:rPr>
          <w:lang w:val="en-AU" w:eastAsia="zh-CN" w:bidi="th-TH"/>
        </w:rPr>
      </w:pPr>
      <w:r w:rsidRPr="00132B6B">
        <w:rPr>
          <w:lang w:val="en-AU" w:eastAsia="zh-CN" w:bidi="th-TH"/>
        </w:rPr>
        <w:t>Carried</w:t>
      </w:r>
      <w:r w:rsidR="00272418">
        <w:rPr>
          <w:lang w:val="en-AU" w:eastAsia="zh-CN" w:bidi="th-TH"/>
        </w:rPr>
        <w:t>.</w:t>
      </w:r>
    </w:p>
    <w:p w14:paraId="66A43EE5" w14:textId="77777777" w:rsidR="00132B6B" w:rsidRPr="00132B6B" w:rsidRDefault="00132B6B" w:rsidP="00272418">
      <w:pPr>
        <w:pStyle w:val="Heading1"/>
        <w:rPr>
          <w:lang w:bidi="th-TH"/>
        </w:rPr>
      </w:pPr>
      <w:r w:rsidRPr="00132B6B">
        <w:rPr>
          <w:lang w:bidi="th-TH"/>
        </w:rPr>
        <w:t>Reports</w:t>
      </w:r>
    </w:p>
    <w:p w14:paraId="460DD6DF" w14:textId="150C9BBA" w:rsidR="00132B6B" w:rsidRPr="00132B6B" w:rsidRDefault="00132B6B" w:rsidP="00272418">
      <w:pPr>
        <w:pStyle w:val="Heading2"/>
        <w:rPr>
          <w:lang w:val="en-AU" w:eastAsia="zh-CN" w:bidi="th-TH"/>
        </w:rPr>
      </w:pPr>
      <w:r w:rsidRPr="00132B6B">
        <w:rPr>
          <w:lang w:val="en-AU" w:eastAsia="zh-CN" w:bidi="th-TH"/>
        </w:rPr>
        <w:t xml:space="preserve">Jeffrey Blyth Foundation </w:t>
      </w:r>
      <w:r w:rsidR="00272418">
        <w:rPr>
          <w:lang w:val="en-AU" w:eastAsia="zh-CN" w:bidi="th-TH"/>
        </w:rPr>
        <w:t>u</w:t>
      </w:r>
      <w:r w:rsidRPr="00132B6B">
        <w:rPr>
          <w:lang w:val="en-AU" w:eastAsia="zh-CN" w:bidi="th-TH"/>
        </w:rPr>
        <w:t xml:space="preserve">pdate, incorporating the Shirley Fund </w:t>
      </w:r>
    </w:p>
    <w:p w14:paraId="1BF8F045" w14:textId="77777777" w:rsidR="00132B6B" w:rsidRPr="00132B6B" w:rsidRDefault="00132B6B" w:rsidP="00272418">
      <w:pPr>
        <w:rPr>
          <w:lang w:val="en-AU" w:eastAsia="zh-CN" w:bidi="th-TH"/>
        </w:rPr>
      </w:pPr>
      <w:r w:rsidRPr="00132B6B">
        <w:rPr>
          <w:lang w:val="en-AU" w:eastAsia="zh-CN" w:bidi="th-TH"/>
        </w:rPr>
        <w:t xml:space="preserve">Bill Jolley provided an overview of the Jeffrey Blyth Foundation. </w:t>
      </w:r>
    </w:p>
    <w:p w14:paraId="382656F1" w14:textId="43AF8D24" w:rsidR="00132B6B" w:rsidRPr="00132B6B" w:rsidRDefault="00132B6B" w:rsidP="00272418">
      <w:pPr>
        <w:rPr>
          <w:lang w:val="en-AU" w:eastAsia="zh-CN" w:bidi="th-TH"/>
        </w:rPr>
      </w:pPr>
      <w:r w:rsidRPr="00132B6B">
        <w:rPr>
          <w:lang w:val="en-AU" w:eastAsia="zh-CN" w:bidi="th-TH"/>
        </w:rPr>
        <w:t>For the year ending 30 June 2022, the Foundation received $240</w:t>
      </w:r>
      <w:r w:rsidR="00272418">
        <w:rPr>
          <w:lang w:val="en-AU" w:eastAsia="zh-CN" w:bidi="th-TH"/>
        </w:rPr>
        <w:t>,</w:t>
      </w:r>
      <w:r w:rsidRPr="00132B6B">
        <w:rPr>
          <w:lang w:val="en-AU" w:eastAsia="zh-CN" w:bidi="th-TH"/>
        </w:rPr>
        <w:t>531 of income, however after revaluations reported a net reduction from investments of $453</w:t>
      </w:r>
      <w:r w:rsidR="00272418">
        <w:rPr>
          <w:lang w:val="en-AU" w:eastAsia="zh-CN" w:bidi="th-TH"/>
        </w:rPr>
        <w:t>,</w:t>
      </w:r>
      <w:r w:rsidRPr="00132B6B">
        <w:rPr>
          <w:lang w:val="en-AU" w:eastAsia="zh-CN" w:bidi="th-TH"/>
        </w:rPr>
        <w:t>329. Which compared to last year's surplus of $638</w:t>
      </w:r>
      <w:r w:rsidR="00272418">
        <w:rPr>
          <w:lang w:val="en-AU" w:eastAsia="zh-CN" w:bidi="th-TH"/>
        </w:rPr>
        <w:t>,</w:t>
      </w:r>
      <w:r w:rsidRPr="00132B6B">
        <w:rPr>
          <w:lang w:val="en-AU" w:eastAsia="zh-CN" w:bidi="th-TH"/>
        </w:rPr>
        <w:t>365. Its operating costs were $59</w:t>
      </w:r>
      <w:r w:rsidR="00272418">
        <w:rPr>
          <w:lang w:val="en-AU" w:eastAsia="zh-CN" w:bidi="th-TH"/>
        </w:rPr>
        <w:t>,</w:t>
      </w:r>
      <w:r w:rsidRPr="00132B6B">
        <w:rPr>
          <w:lang w:val="en-AU" w:eastAsia="zh-CN" w:bidi="th-TH"/>
        </w:rPr>
        <w:t xml:space="preserve">299, </w:t>
      </w:r>
      <w:r w:rsidRPr="00132B6B">
        <w:rPr>
          <w:lang w:val="en-AU" w:eastAsia="zh-CN" w:bidi="th-TH"/>
        </w:rPr>
        <w:lastRenderedPageBreak/>
        <w:t>donations of $14</w:t>
      </w:r>
      <w:r w:rsidR="00272418">
        <w:rPr>
          <w:lang w:val="en-AU" w:eastAsia="zh-CN" w:bidi="th-TH"/>
        </w:rPr>
        <w:t>,</w:t>
      </w:r>
      <w:r w:rsidRPr="00132B6B">
        <w:rPr>
          <w:lang w:val="en-AU" w:eastAsia="zh-CN" w:bidi="th-TH"/>
        </w:rPr>
        <w:t>300 were received. This resulted in a net deficit of $498</w:t>
      </w:r>
      <w:r w:rsidR="00272418">
        <w:rPr>
          <w:lang w:val="en-AU" w:eastAsia="zh-CN" w:bidi="th-TH"/>
        </w:rPr>
        <w:t>,</w:t>
      </w:r>
      <w:r w:rsidRPr="00132B6B">
        <w:rPr>
          <w:lang w:val="en-AU" w:eastAsia="zh-CN" w:bidi="th-TH"/>
        </w:rPr>
        <w:t>328 which compared with a surplus of $584</w:t>
      </w:r>
      <w:r w:rsidR="00272418">
        <w:rPr>
          <w:lang w:val="en-AU" w:eastAsia="zh-CN" w:bidi="th-TH"/>
        </w:rPr>
        <w:t>,</w:t>
      </w:r>
      <w:r w:rsidRPr="00132B6B">
        <w:rPr>
          <w:lang w:val="en-AU" w:eastAsia="zh-CN" w:bidi="th-TH"/>
        </w:rPr>
        <w:t xml:space="preserve">000 last year. </w:t>
      </w:r>
    </w:p>
    <w:p w14:paraId="31E22728" w14:textId="4C5F5E0E" w:rsidR="00132B6B" w:rsidRPr="00132B6B" w:rsidRDefault="00132B6B" w:rsidP="00272418">
      <w:pPr>
        <w:rPr>
          <w:lang w:val="en-AU" w:eastAsia="zh-CN" w:bidi="th-TH"/>
        </w:rPr>
      </w:pPr>
      <w:r w:rsidRPr="00132B6B">
        <w:rPr>
          <w:lang w:val="en-AU" w:eastAsia="zh-CN" w:bidi="th-TH"/>
        </w:rPr>
        <w:t>This amount was allocated between funds, 32% from the general fund and 68% from the Shirley fund. A total of $172</w:t>
      </w:r>
      <w:r w:rsidR="00272418">
        <w:rPr>
          <w:lang w:val="en-AU" w:eastAsia="zh-CN" w:bidi="th-TH"/>
        </w:rPr>
        <w:t>,</w:t>
      </w:r>
      <w:r w:rsidRPr="00132B6B">
        <w:rPr>
          <w:lang w:val="en-AU" w:eastAsia="zh-CN" w:bidi="th-TH"/>
        </w:rPr>
        <w:t>800 was granted to BCA. At 30 June 2022</w:t>
      </w:r>
      <w:r w:rsidR="00272418">
        <w:rPr>
          <w:lang w:val="en-AU" w:eastAsia="zh-CN" w:bidi="th-TH"/>
        </w:rPr>
        <w:t>,</w:t>
      </w:r>
      <w:r w:rsidRPr="00132B6B">
        <w:rPr>
          <w:lang w:val="en-AU" w:eastAsia="zh-CN" w:bidi="th-TH"/>
        </w:rPr>
        <w:t xml:space="preserve"> the Foundation was holding $3.398m, down $671</w:t>
      </w:r>
      <w:r w:rsidR="00272418">
        <w:rPr>
          <w:lang w:val="en-AU" w:eastAsia="zh-CN" w:bidi="th-TH"/>
        </w:rPr>
        <w:t>,</w:t>
      </w:r>
      <w:r w:rsidRPr="00132B6B">
        <w:rPr>
          <w:lang w:val="en-AU" w:eastAsia="zh-CN" w:bidi="th-TH"/>
        </w:rPr>
        <w:t xml:space="preserve">000 from $4.07m last year. </w:t>
      </w:r>
      <w:r w:rsidR="00272418">
        <w:rPr>
          <w:lang w:val="en-AU" w:eastAsia="zh-CN" w:bidi="th-TH"/>
        </w:rPr>
        <w:t xml:space="preserve">Two thirds </w:t>
      </w:r>
      <w:r w:rsidRPr="00132B6B">
        <w:rPr>
          <w:lang w:val="en-AU" w:eastAsia="zh-CN" w:bidi="th-TH"/>
        </w:rPr>
        <w:t xml:space="preserve">of the foundation's assets are held in shares, with the remainder taken up by fixed interest securities, The average decrease in shares for the year was around 10.5% on the Australian Stock Exchange. An operating deficit for the year of $498k is a reasonable result. </w:t>
      </w:r>
    </w:p>
    <w:p w14:paraId="4C04E792" w14:textId="70FC550E" w:rsidR="00132B6B" w:rsidRPr="00132B6B" w:rsidRDefault="00132B6B" w:rsidP="00272418">
      <w:pPr>
        <w:rPr>
          <w:lang w:val="en-AU" w:eastAsia="zh-CN" w:bidi="th-TH"/>
        </w:rPr>
      </w:pPr>
      <w:r w:rsidRPr="00132B6B">
        <w:rPr>
          <w:lang w:val="en-AU" w:eastAsia="zh-CN" w:bidi="th-TH"/>
        </w:rPr>
        <w:t>The Jeffrey Blyth foundation is a public ancillary fund and donations are tax deductible. It must d</w:t>
      </w:r>
      <w:r w:rsidR="00272418">
        <w:rPr>
          <w:lang w:val="en-AU" w:eastAsia="zh-CN" w:bidi="th-TH"/>
        </w:rPr>
        <w:t>is</w:t>
      </w:r>
      <w:r w:rsidRPr="00132B6B">
        <w:rPr>
          <w:lang w:val="en-AU" w:eastAsia="zh-CN" w:bidi="th-TH"/>
        </w:rPr>
        <w:t xml:space="preserve">burse a minimum of 4% of its net assets to its beneficiary each year. During the year the trustee developed a fundraising policy and approved a fundraising plan. The key is a closer engagement with BCA and its members. BCA and JBF are commencing implementation of this plan in 2023. </w:t>
      </w:r>
    </w:p>
    <w:p w14:paraId="7334B529" w14:textId="77777777" w:rsidR="00132B6B" w:rsidRPr="00132B6B" w:rsidRDefault="00132B6B" w:rsidP="00272418">
      <w:pPr>
        <w:rPr>
          <w:lang w:val="en-AU" w:eastAsia="zh-CN" w:bidi="th-TH"/>
        </w:rPr>
      </w:pPr>
      <w:r w:rsidRPr="00132B6B">
        <w:rPr>
          <w:lang w:val="en-AU" w:eastAsia="zh-CN" w:bidi="th-TH"/>
        </w:rPr>
        <w:t xml:space="preserve">Bill reminded members and friends that donations to the JBF are welcomed through the BCA office or contacting Bill Jolley directly. </w:t>
      </w:r>
    </w:p>
    <w:p w14:paraId="4816E007" w14:textId="2C11BE09" w:rsidR="00132B6B" w:rsidRPr="00132B6B" w:rsidRDefault="00132B6B" w:rsidP="00272418">
      <w:pPr>
        <w:rPr>
          <w:lang w:val="en-AU" w:eastAsia="zh-CN" w:bidi="th-TH"/>
        </w:rPr>
      </w:pPr>
      <w:r w:rsidRPr="00132B6B">
        <w:rPr>
          <w:lang w:val="en-AU" w:eastAsia="zh-CN" w:bidi="th-TH"/>
        </w:rPr>
        <w:t xml:space="preserve">The Foundation has determined its grants for 2022-2023 financial year. Each grant being paid in 2 </w:t>
      </w:r>
      <w:r w:rsidR="00272418" w:rsidRPr="00132B6B">
        <w:rPr>
          <w:lang w:val="en-AU" w:eastAsia="zh-CN" w:bidi="th-TH"/>
        </w:rPr>
        <w:t>instalments</w:t>
      </w:r>
      <w:r w:rsidRPr="00132B6B">
        <w:rPr>
          <w:lang w:val="en-AU" w:eastAsia="zh-CN" w:bidi="th-TH"/>
        </w:rPr>
        <w:t>. The general fund is $43</w:t>
      </w:r>
      <w:r w:rsidR="00272418">
        <w:rPr>
          <w:lang w:val="en-AU" w:eastAsia="zh-CN" w:bidi="th-TH"/>
        </w:rPr>
        <w:t>,</w:t>
      </w:r>
      <w:r w:rsidRPr="00132B6B">
        <w:rPr>
          <w:lang w:val="en-AU" w:eastAsia="zh-CN" w:bidi="th-TH"/>
        </w:rPr>
        <w:t>326 down from $51</w:t>
      </w:r>
      <w:r w:rsidR="00272418">
        <w:rPr>
          <w:lang w:val="en-AU" w:eastAsia="zh-CN" w:bidi="th-TH"/>
        </w:rPr>
        <w:t>,</w:t>
      </w:r>
      <w:r w:rsidRPr="00132B6B">
        <w:rPr>
          <w:lang w:val="en-AU" w:eastAsia="zh-CN" w:bidi="th-TH"/>
        </w:rPr>
        <w:t>800 last year. This year the grant from Shirley fund is $92</w:t>
      </w:r>
      <w:r w:rsidR="00272418">
        <w:rPr>
          <w:lang w:val="en-AU" w:eastAsia="zh-CN" w:bidi="th-TH"/>
        </w:rPr>
        <w:t>,</w:t>
      </w:r>
      <w:r w:rsidRPr="00132B6B">
        <w:rPr>
          <w:lang w:val="en-AU" w:eastAsia="zh-CN" w:bidi="th-TH"/>
        </w:rPr>
        <w:t>606 down from $111k last year. Total grants are $135</w:t>
      </w:r>
      <w:r w:rsidR="00272418">
        <w:rPr>
          <w:lang w:val="en-AU" w:eastAsia="zh-CN" w:bidi="th-TH"/>
        </w:rPr>
        <w:t>,</w:t>
      </w:r>
      <w:r w:rsidRPr="00132B6B">
        <w:rPr>
          <w:lang w:val="en-AU" w:eastAsia="zh-CN" w:bidi="th-TH"/>
        </w:rPr>
        <w:t xml:space="preserve">932. </w:t>
      </w:r>
    </w:p>
    <w:p w14:paraId="309D4961" w14:textId="0CF29F0E" w:rsidR="00132B6B" w:rsidRPr="00132B6B" w:rsidRDefault="00132B6B" w:rsidP="00272418">
      <w:pPr>
        <w:rPr>
          <w:lang w:val="en-AU" w:eastAsia="zh-CN" w:bidi="th-TH"/>
        </w:rPr>
      </w:pPr>
      <w:r w:rsidRPr="00132B6B">
        <w:rPr>
          <w:lang w:val="en-AU" w:eastAsia="zh-CN" w:bidi="th-TH"/>
        </w:rPr>
        <w:t xml:space="preserve">Unfortunately, that’s down by $26k or 17%. However, in addition to these grants, the foundation confirms its support for the Hugh Jeffrey scholarship program. Over the past 12 months $2k per scholarship has been granted, </w:t>
      </w:r>
      <w:r w:rsidR="00272418" w:rsidRPr="00132B6B">
        <w:rPr>
          <w:lang w:val="en-AU" w:eastAsia="zh-CN" w:bidi="th-TH"/>
        </w:rPr>
        <w:t>totalling</w:t>
      </w:r>
      <w:r w:rsidRPr="00132B6B">
        <w:rPr>
          <w:lang w:val="en-AU" w:eastAsia="zh-CN" w:bidi="th-TH"/>
        </w:rPr>
        <w:t xml:space="preserve"> $28k for the current program. </w:t>
      </w:r>
    </w:p>
    <w:p w14:paraId="1D14EA1A" w14:textId="77777777" w:rsidR="00132B6B" w:rsidRPr="00132B6B" w:rsidRDefault="00132B6B" w:rsidP="00272418">
      <w:pPr>
        <w:rPr>
          <w:lang w:val="en-AU" w:eastAsia="zh-CN" w:bidi="th-TH"/>
        </w:rPr>
      </w:pPr>
      <w:r w:rsidRPr="00132B6B">
        <w:rPr>
          <w:lang w:val="en-AU" w:eastAsia="zh-CN" w:bidi="th-TH"/>
        </w:rPr>
        <w:t xml:space="preserve">With additional contributions from the Commonwealth Government, the program has granted 14 scholarships each worth $5k. Congratulations to all scholarship holders and we wish them enjoyment and success in their future endeavours. </w:t>
      </w:r>
    </w:p>
    <w:p w14:paraId="4665B572" w14:textId="77777777" w:rsidR="00132B6B" w:rsidRPr="00132B6B" w:rsidRDefault="00132B6B" w:rsidP="00272418">
      <w:pPr>
        <w:rPr>
          <w:lang w:val="en-AU" w:eastAsia="zh-CN" w:bidi="th-TH"/>
        </w:rPr>
      </w:pPr>
      <w:r w:rsidRPr="00132B6B">
        <w:rPr>
          <w:lang w:val="en-AU" w:eastAsia="zh-CN" w:bidi="th-TH"/>
        </w:rPr>
        <w:t xml:space="preserve">The Trustee confirms ongoing support for a BCA scholarship program into the future. </w:t>
      </w:r>
    </w:p>
    <w:p w14:paraId="46EEB3A0" w14:textId="78126FAF" w:rsidR="00132B6B" w:rsidRPr="00132B6B" w:rsidRDefault="00132B6B" w:rsidP="00272418">
      <w:pPr>
        <w:rPr>
          <w:lang w:val="en-AU" w:eastAsia="zh-CN" w:bidi="th-TH"/>
        </w:rPr>
      </w:pPr>
      <w:r w:rsidRPr="00132B6B">
        <w:rPr>
          <w:lang w:val="en-AU" w:eastAsia="zh-CN" w:bidi="th-TH"/>
        </w:rPr>
        <w:t>Company Secretary, Tim Merton, and Fund Manager, Shaw and Partners, are thanked for their support throughout the year. The trustee of the JBF has 6 members on its board. David Blyth, Ashley Blyth, Maryanne Diamond, Graeme Innes</w:t>
      </w:r>
      <w:r w:rsidR="00272418">
        <w:rPr>
          <w:lang w:val="en-AU" w:eastAsia="zh-CN" w:bidi="th-TH"/>
        </w:rPr>
        <w:t xml:space="preserve"> AM</w:t>
      </w:r>
      <w:r w:rsidRPr="00132B6B">
        <w:rPr>
          <w:lang w:val="en-AU" w:eastAsia="zh-CN" w:bidi="th-TH"/>
        </w:rPr>
        <w:t xml:space="preserve">, Donna Purcell and Bill Jolley. Bill thanked the directors for support throughout the year. </w:t>
      </w:r>
    </w:p>
    <w:p w14:paraId="4E6DD977" w14:textId="77777777" w:rsidR="00132B6B" w:rsidRPr="00132B6B" w:rsidRDefault="00132B6B" w:rsidP="00272418">
      <w:pPr>
        <w:rPr>
          <w:lang w:val="en-AU" w:eastAsia="zh-CN" w:bidi="th-TH"/>
        </w:rPr>
      </w:pPr>
      <w:r w:rsidRPr="00132B6B">
        <w:rPr>
          <w:lang w:val="en-AU" w:eastAsia="zh-CN" w:bidi="th-TH"/>
        </w:rPr>
        <w:lastRenderedPageBreak/>
        <w:t xml:space="preserve">This report will be available on the BCA website. </w:t>
      </w:r>
      <w:r w:rsidRPr="00132B6B">
        <w:rPr>
          <w:lang w:val="en-AU" w:eastAsia="zh-CN" w:bidi="th-TH"/>
        </w:rPr>
        <w:br/>
        <w:t xml:space="preserve">Fiona Woods: Thanked the Blyth, Jeffrey and other families for their support. BCA looks forward to working more closely with the Foundation in the next year. </w:t>
      </w:r>
    </w:p>
    <w:p w14:paraId="673C89FD" w14:textId="77777777" w:rsidR="00132B6B" w:rsidRPr="00132B6B" w:rsidRDefault="00132B6B" w:rsidP="00272418">
      <w:pPr>
        <w:pStyle w:val="Heading3"/>
        <w:rPr>
          <w:lang w:val="en-AU" w:eastAsia="zh-CN" w:bidi="th-TH"/>
        </w:rPr>
      </w:pPr>
      <w:r w:rsidRPr="00132B6B">
        <w:rPr>
          <w:lang w:val="en-AU" w:eastAsia="zh-CN" w:bidi="th-TH"/>
        </w:rPr>
        <w:t>Questions</w:t>
      </w:r>
    </w:p>
    <w:p w14:paraId="18868DFF" w14:textId="77777777" w:rsidR="00132B6B" w:rsidRPr="00132B6B" w:rsidRDefault="00132B6B" w:rsidP="00272418">
      <w:pPr>
        <w:rPr>
          <w:lang w:val="en-AU" w:eastAsia="zh-CN" w:bidi="th-TH"/>
        </w:rPr>
      </w:pPr>
      <w:r w:rsidRPr="00132B6B">
        <w:rPr>
          <w:lang w:val="en-AU" w:eastAsia="zh-CN" w:bidi="th-TH"/>
        </w:rPr>
        <w:t>Nil</w:t>
      </w:r>
    </w:p>
    <w:p w14:paraId="7D02365E" w14:textId="77777777" w:rsidR="00132B6B" w:rsidRPr="00132B6B" w:rsidRDefault="00132B6B" w:rsidP="00272418">
      <w:pPr>
        <w:pStyle w:val="Heading2"/>
        <w:rPr>
          <w:lang w:val="en-AU" w:eastAsia="zh-CN" w:bidi="th-TH"/>
        </w:rPr>
      </w:pPr>
      <w:r w:rsidRPr="00132B6B">
        <w:rPr>
          <w:lang w:val="en-AU" w:eastAsia="zh-CN" w:bidi="th-TH"/>
        </w:rPr>
        <w:t>Election Report – Company Secretary</w:t>
      </w:r>
    </w:p>
    <w:p w14:paraId="58EC9FF8" w14:textId="77777777" w:rsidR="00132B6B" w:rsidRPr="00132B6B" w:rsidRDefault="00132B6B" w:rsidP="00272418">
      <w:pPr>
        <w:rPr>
          <w:lang w:val="en-AU" w:eastAsia="zh-CN" w:bidi="th-TH"/>
        </w:rPr>
      </w:pPr>
      <w:r w:rsidRPr="00132B6B">
        <w:rPr>
          <w:lang w:val="en-AU" w:eastAsia="zh-CN" w:bidi="th-TH"/>
        </w:rPr>
        <w:t>Provided by Sally Aurisch, Company Secretary BCA</w:t>
      </w:r>
    </w:p>
    <w:p w14:paraId="08C1D59F" w14:textId="77777777" w:rsidR="00132B6B" w:rsidRPr="00132B6B" w:rsidRDefault="00132B6B" w:rsidP="00272418">
      <w:pPr>
        <w:pStyle w:val="Heading3"/>
        <w:rPr>
          <w:lang w:val="en-AU" w:eastAsia="zh-CN" w:bidi="th-TH"/>
        </w:rPr>
      </w:pPr>
      <w:r w:rsidRPr="00132B6B">
        <w:rPr>
          <w:lang w:val="en-AU" w:eastAsia="zh-CN" w:bidi="th-TH"/>
        </w:rPr>
        <w:t>Board of Directors</w:t>
      </w:r>
    </w:p>
    <w:p w14:paraId="0F2CF727" w14:textId="77777777" w:rsidR="00132B6B" w:rsidRPr="00132B6B" w:rsidRDefault="00132B6B" w:rsidP="00272418">
      <w:pPr>
        <w:rPr>
          <w:lang w:val="en-AU" w:eastAsia="zh-CN" w:bidi="th-TH"/>
        </w:rPr>
      </w:pPr>
      <w:r w:rsidRPr="00132B6B">
        <w:rPr>
          <w:lang w:val="en-AU" w:eastAsia="zh-CN" w:bidi="th-TH"/>
        </w:rPr>
        <w:t>Doug McGinn was reappointed to the Board for a 3-year term</w:t>
      </w:r>
    </w:p>
    <w:p w14:paraId="4B124419" w14:textId="77777777" w:rsidR="00132B6B" w:rsidRPr="00132B6B" w:rsidRDefault="00132B6B" w:rsidP="00272418">
      <w:pPr>
        <w:pStyle w:val="Heading3"/>
        <w:rPr>
          <w:lang w:val="en-AU" w:eastAsia="zh-CN" w:bidi="th-TH"/>
        </w:rPr>
      </w:pPr>
      <w:r w:rsidRPr="00132B6B">
        <w:rPr>
          <w:lang w:val="en-AU" w:eastAsia="zh-CN" w:bidi="th-TH"/>
        </w:rPr>
        <w:t>NSW/ACT State Division</w:t>
      </w:r>
    </w:p>
    <w:p w14:paraId="16CB3E03" w14:textId="77777777" w:rsidR="00132B6B" w:rsidRPr="00132B6B" w:rsidRDefault="00132B6B" w:rsidP="00272418">
      <w:pPr>
        <w:rPr>
          <w:lang w:val="en-AU" w:eastAsia="zh-CN" w:bidi="th-TH"/>
        </w:rPr>
      </w:pPr>
      <w:r w:rsidRPr="00132B6B">
        <w:rPr>
          <w:lang w:val="en-AU" w:eastAsia="zh-CN" w:bidi="th-TH"/>
        </w:rPr>
        <w:t>Mark Scofield was elected to serve a 2 year term.</w:t>
      </w:r>
    </w:p>
    <w:p w14:paraId="0E16C525" w14:textId="77777777" w:rsidR="00132B6B" w:rsidRPr="00132B6B" w:rsidRDefault="00132B6B" w:rsidP="00272418">
      <w:pPr>
        <w:rPr>
          <w:lang w:val="en-AU" w:eastAsia="zh-CN" w:bidi="th-TH"/>
        </w:rPr>
      </w:pPr>
      <w:r w:rsidRPr="00132B6B">
        <w:rPr>
          <w:lang w:val="en-AU" w:eastAsia="zh-CN" w:bidi="th-TH"/>
        </w:rPr>
        <w:t xml:space="preserve">No further nominations for 2 vacancies. </w:t>
      </w:r>
    </w:p>
    <w:p w14:paraId="1A95DDEE" w14:textId="3BD78024" w:rsidR="00132B6B" w:rsidRPr="00132B6B" w:rsidRDefault="00132B6B" w:rsidP="00272418">
      <w:pPr>
        <w:rPr>
          <w:lang w:val="en-AU" w:eastAsia="zh-CN" w:bidi="th-TH"/>
        </w:rPr>
      </w:pPr>
      <w:r w:rsidRPr="00132B6B">
        <w:rPr>
          <w:lang w:val="en-AU" w:eastAsia="zh-CN" w:bidi="th-TH"/>
        </w:rPr>
        <w:t xml:space="preserve">Call for EOIS were sent to members and the following were </w:t>
      </w:r>
      <w:r w:rsidR="006D0A82" w:rsidRPr="00132B6B">
        <w:rPr>
          <w:lang w:val="en-AU" w:eastAsia="zh-CN" w:bidi="th-TH"/>
        </w:rPr>
        <w:t>received.</w:t>
      </w:r>
    </w:p>
    <w:p w14:paraId="026FC3DD" w14:textId="77777777" w:rsidR="00132B6B" w:rsidRPr="00132B6B" w:rsidRDefault="00132B6B" w:rsidP="00272418">
      <w:pPr>
        <w:rPr>
          <w:lang w:val="en-AU" w:eastAsia="zh-CN" w:bidi="th-TH"/>
        </w:rPr>
      </w:pPr>
      <w:r w:rsidRPr="00132B6B">
        <w:rPr>
          <w:lang w:val="en-AU" w:eastAsia="zh-CN" w:bidi="th-TH"/>
        </w:rPr>
        <w:t>Phillip Tilley will serve 2 year term</w:t>
      </w:r>
    </w:p>
    <w:p w14:paraId="14B9A4F1" w14:textId="77777777" w:rsidR="00132B6B" w:rsidRPr="00132B6B" w:rsidRDefault="00132B6B" w:rsidP="00272418">
      <w:pPr>
        <w:rPr>
          <w:lang w:val="en-AU" w:eastAsia="zh-CN" w:bidi="th-TH"/>
        </w:rPr>
      </w:pPr>
      <w:r w:rsidRPr="00132B6B">
        <w:rPr>
          <w:lang w:val="en-AU" w:eastAsia="zh-CN" w:bidi="th-TH"/>
        </w:rPr>
        <w:t>1 vacancy remains</w:t>
      </w:r>
    </w:p>
    <w:p w14:paraId="30F9791C" w14:textId="77777777" w:rsidR="00132B6B" w:rsidRPr="00132B6B" w:rsidRDefault="00132B6B" w:rsidP="00272418">
      <w:pPr>
        <w:rPr>
          <w:lang w:val="en-AU" w:eastAsia="zh-CN" w:bidi="th-TH"/>
        </w:rPr>
      </w:pPr>
      <w:r w:rsidRPr="00132B6B">
        <w:rPr>
          <w:lang w:val="en-AU" w:eastAsia="zh-CN" w:bidi="th-TH"/>
        </w:rPr>
        <w:t xml:space="preserve">Sally congratulated Mark and Phillip and thanked Suzy Hudson and Ben Clare for their contribution over the past 12 months. </w:t>
      </w:r>
    </w:p>
    <w:p w14:paraId="6DA8038E" w14:textId="77777777" w:rsidR="00132B6B" w:rsidRPr="00132B6B" w:rsidRDefault="00132B6B" w:rsidP="00272418">
      <w:pPr>
        <w:pStyle w:val="Heading3"/>
        <w:rPr>
          <w:lang w:val="en-AU" w:eastAsia="zh-CN" w:bidi="th-TH"/>
        </w:rPr>
      </w:pPr>
      <w:r w:rsidRPr="00132B6B">
        <w:rPr>
          <w:lang w:val="en-AU" w:eastAsia="zh-CN" w:bidi="th-TH"/>
        </w:rPr>
        <w:t>National Policy Council</w:t>
      </w:r>
    </w:p>
    <w:p w14:paraId="619D5D5D" w14:textId="6910419C" w:rsidR="00132B6B" w:rsidRPr="00132B6B" w:rsidRDefault="00132B6B" w:rsidP="00272418">
      <w:pPr>
        <w:rPr>
          <w:lang w:val="en-AU" w:eastAsia="zh-CN" w:bidi="th-TH"/>
        </w:rPr>
      </w:pPr>
      <w:r w:rsidRPr="00132B6B">
        <w:rPr>
          <w:lang w:val="en-AU" w:eastAsia="zh-CN" w:bidi="th-TH"/>
        </w:rPr>
        <w:t>No nominations for the 4 positions were received. After a call for EOIs the following were received</w:t>
      </w:r>
      <w:r w:rsidR="00272418">
        <w:rPr>
          <w:lang w:val="en-AU" w:eastAsia="zh-CN" w:bidi="th-TH"/>
        </w:rPr>
        <w:t xml:space="preserve">. </w:t>
      </w:r>
    </w:p>
    <w:p w14:paraId="6D139F82" w14:textId="77777777" w:rsidR="00132B6B" w:rsidRPr="00132B6B" w:rsidRDefault="00132B6B" w:rsidP="00272418">
      <w:pPr>
        <w:rPr>
          <w:lang w:val="en-AU" w:eastAsia="zh-CN" w:bidi="th-TH"/>
        </w:rPr>
      </w:pPr>
      <w:r w:rsidRPr="00132B6B">
        <w:rPr>
          <w:lang w:val="en-AU" w:eastAsia="zh-CN" w:bidi="th-TH"/>
        </w:rPr>
        <w:t xml:space="preserve">Stefan Slucki (VIC), Nicola Stowe (NSW), Mark Warrington (TAS) all to service 2 year terms. </w:t>
      </w:r>
    </w:p>
    <w:p w14:paraId="24DB3F8E" w14:textId="77777777" w:rsidR="00132B6B" w:rsidRPr="00132B6B" w:rsidRDefault="00132B6B" w:rsidP="00272418">
      <w:pPr>
        <w:rPr>
          <w:lang w:val="en-AU" w:eastAsia="zh-CN" w:bidi="th-TH"/>
        </w:rPr>
      </w:pPr>
      <w:r w:rsidRPr="00132B6B">
        <w:rPr>
          <w:lang w:val="en-AU" w:eastAsia="zh-CN" w:bidi="th-TH"/>
        </w:rPr>
        <w:t xml:space="preserve">1 vacancy remaining. </w:t>
      </w:r>
    </w:p>
    <w:p w14:paraId="0A21F1D9" w14:textId="77777777" w:rsidR="00132B6B" w:rsidRPr="00132B6B" w:rsidRDefault="00132B6B" w:rsidP="00272418">
      <w:pPr>
        <w:rPr>
          <w:lang w:val="en-AU" w:eastAsia="zh-CN" w:bidi="th-TH"/>
        </w:rPr>
      </w:pPr>
      <w:r w:rsidRPr="00132B6B">
        <w:rPr>
          <w:lang w:val="en-AU" w:eastAsia="zh-CN" w:bidi="th-TH"/>
        </w:rPr>
        <w:lastRenderedPageBreak/>
        <w:t xml:space="preserve">Sally thanked Lynne Davis, Sean McLaughlin and John Danesh Krishnan for their work on the NPC. </w:t>
      </w:r>
    </w:p>
    <w:p w14:paraId="5347BB57" w14:textId="77777777" w:rsidR="00132B6B" w:rsidRPr="00132B6B" w:rsidRDefault="00132B6B" w:rsidP="00272418">
      <w:pPr>
        <w:rPr>
          <w:lang w:val="en-AU" w:eastAsia="zh-CN" w:bidi="th-TH"/>
        </w:rPr>
      </w:pPr>
      <w:r w:rsidRPr="00132B6B">
        <w:rPr>
          <w:lang w:val="en-AU" w:eastAsia="zh-CN" w:bidi="th-TH"/>
        </w:rPr>
        <w:t xml:space="preserve">Fiona thanked Lynne Davis for reinvigorating the NPC and for all the purpose, insight and intellect she has brought to the role over several years. </w:t>
      </w:r>
    </w:p>
    <w:p w14:paraId="01EAEA93" w14:textId="40960BD9" w:rsidR="00132B6B" w:rsidRPr="00132B6B" w:rsidRDefault="00132B6B" w:rsidP="00272418">
      <w:pPr>
        <w:pStyle w:val="Heading3"/>
        <w:rPr>
          <w:lang w:val="en-AU" w:eastAsia="zh-CN" w:bidi="th-TH"/>
        </w:rPr>
      </w:pPr>
      <w:r w:rsidRPr="00132B6B">
        <w:rPr>
          <w:lang w:val="en-AU" w:eastAsia="zh-CN" w:bidi="th-TH"/>
        </w:rPr>
        <w:t>Questions</w:t>
      </w:r>
    </w:p>
    <w:p w14:paraId="2C35C772" w14:textId="77777777" w:rsidR="00132B6B" w:rsidRPr="00132B6B" w:rsidRDefault="00132B6B" w:rsidP="00272418">
      <w:pPr>
        <w:rPr>
          <w:lang w:val="en-AU" w:eastAsia="zh-CN" w:bidi="th-TH"/>
        </w:rPr>
      </w:pPr>
      <w:r w:rsidRPr="00132B6B">
        <w:rPr>
          <w:lang w:val="en-AU" w:eastAsia="zh-CN" w:bidi="th-TH"/>
        </w:rPr>
        <w:t xml:space="preserve">Michael Janes: Asked for repeat of the successful nominees. </w:t>
      </w:r>
    </w:p>
    <w:p w14:paraId="2631232E" w14:textId="77777777" w:rsidR="00132B6B" w:rsidRPr="00132B6B" w:rsidRDefault="00132B6B" w:rsidP="00272418">
      <w:pPr>
        <w:rPr>
          <w:lang w:val="en-AU" w:eastAsia="zh-CN" w:bidi="th-TH"/>
        </w:rPr>
      </w:pPr>
      <w:r w:rsidRPr="00132B6B">
        <w:rPr>
          <w:lang w:val="en-AU" w:eastAsia="zh-CN" w:bidi="th-TH"/>
        </w:rPr>
        <w:t xml:space="preserve">Sally Aurisch: Re-read the names. </w:t>
      </w:r>
    </w:p>
    <w:p w14:paraId="461F601F" w14:textId="77777777" w:rsidR="00132B6B" w:rsidRPr="00132B6B" w:rsidRDefault="00132B6B" w:rsidP="00272418">
      <w:pPr>
        <w:rPr>
          <w:lang w:val="en-AU" w:eastAsia="zh-CN" w:bidi="th-TH"/>
        </w:rPr>
      </w:pPr>
      <w:r w:rsidRPr="00132B6B">
        <w:rPr>
          <w:lang w:val="en-AU" w:eastAsia="zh-CN" w:bidi="th-TH"/>
        </w:rPr>
        <w:t xml:space="preserve">Tiffy Moore: Asked if donations from donors are being received.  </w:t>
      </w:r>
    </w:p>
    <w:p w14:paraId="3CB758E2" w14:textId="77777777" w:rsidR="00132B6B" w:rsidRPr="00132B6B" w:rsidRDefault="00132B6B" w:rsidP="00272418">
      <w:pPr>
        <w:rPr>
          <w:lang w:val="en-AU" w:eastAsia="zh-CN" w:bidi="th-TH"/>
        </w:rPr>
      </w:pPr>
      <w:r w:rsidRPr="00132B6B">
        <w:rPr>
          <w:lang w:val="en-AU" w:eastAsia="zh-CN" w:bidi="th-TH"/>
        </w:rPr>
        <w:t xml:space="preserve">Fiona Woods: Asked a member of the staff to follow up Tiffy's donations. </w:t>
      </w:r>
    </w:p>
    <w:p w14:paraId="60D9A4D9" w14:textId="77777777" w:rsidR="00132B6B" w:rsidRPr="00132B6B" w:rsidRDefault="00132B6B" w:rsidP="00272418">
      <w:pPr>
        <w:rPr>
          <w:lang w:val="en-AU" w:eastAsia="zh-CN" w:bidi="th-TH"/>
        </w:rPr>
      </w:pPr>
      <w:r w:rsidRPr="00132B6B">
        <w:rPr>
          <w:lang w:val="en-AU" w:eastAsia="zh-CN" w:bidi="th-TH"/>
        </w:rPr>
        <w:t>Emma Bennison: Where is the remaining vacancy for NPC?</w:t>
      </w:r>
    </w:p>
    <w:p w14:paraId="1896155E" w14:textId="77777777" w:rsidR="00132B6B" w:rsidRPr="00132B6B" w:rsidRDefault="00132B6B" w:rsidP="00272418">
      <w:pPr>
        <w:rPr>
          <w:lang w:val="en-AU" w:eastAsia="zh-CN" w:bidi="th-TH"/>
        </w:rPr>
      </w:pPr>
      <w:r w:rsidRPr="00132B6B">
        <w:rPr>
          <w:lang w:val="en-AU" w:eastAsia="zh-CN" w:bidi="th-TH"/>
        </w:rPr>
        <w:t>Fiona: We have a new system this year that welcomes people from states other than where the vacancies are from. We welcome interest from SA or WA or any other state to fill a casual vacancy.</w:t>
      </w:r>
    </w:p>
    <w:p w14:paraId="50BE6647" w14:textId="674A442D" w:rsidR="00132B6B" w:rsidRPr="00132B6B" w:rsidRDefault="00132B6B" w:rsidP="00272418">
      <w:pPr>
        <w:pStyle w:val="Heading3"/>
        <w:rPr>
          <w:lang w:val="en-AU" w:eastAsia="zh-CN" w:bidi="th-TH"/>
        </w:rPr>
      </w:pPr>
      <w:r w:rsidRPr="00132B6B">
        <w:rPr>
          <w:lang w:val="en-AU" w:eastAsia="zh-CN" w:bidi="th-TH"/>
        </w:rPr>
        <w:t>Resolution</w:t>
      </w:r>
    </w:p>
    <w:p w14:paraId="3366954D" w14:textId="77777777" w:rsidR="00132B6B" w:rsidRPr="00132B6B" w:rsidRDefault="00132B6B" w:rsidP="00272418">
      <w:pPr>
        <w:rPr>
          <w:lang w:val="en-AU" w:eastAsia="zh-CN" w:bidi="th-TH"/>
        </w:rPr>
      </w:pPr>
      <w:r w:rsidRPr="00132B6B">
        <w:rPr>
          <w:lang w:val="en-AU" w:eastAsia="zh-CN" w:bidi="th-TH"/>
        </w:rPr>
        <w:t>Motion: That the Election Report be received.</w:t>
      </w:r>
    </w:p>
    <w:p w14:paraId="017A66D8" w14:textId="77777777" w:rsidR="00132B6B" w:rsidRPr="00132B6B" w:rsidRDefault="00132B6B" w:rsidP="00272418">
      <w:pPr>
        <w:rPr>
          <w:lang w:val="en-AU" w:eastAsia="zh-CN" w:bidi="th-TH"/>
        </w:rPr>
      </w:pPr>
      <w:r w:rsidRPr="00132B6B">
        <w:rPr>
          <w:lang w:val="en-AU" w:eastAsia="zh-CN" w:bidi="th-TH"/>
        </w:rPr>
        <w:t>Moved: Stephen Belbin</w:t>
      </w:r>
    </w:p>
    <w:p w14:paraId="4FC824F7" w14:textId="77777777" w:rsidR="00132B6B" w:rsidRPr="00132B6B" w:rsidRDefault="00132B6B" w:rsidP="00272418">
      <w:pPr>
        <w:rPr>
          <w:lang w:val="en-AU" w:eastAsia="zh-CN" w:bidi="th-TH"/>
        </w:rPr>
      </w:pPr>
      <w:r w:rsidRPr="00132B6B">
        <w:rPr>
          <w:lang w:val="en-AU" w:eastAsia="zh-CN" w:bidi="th-TH"/>
        </w:rPr>
        <w:t>Seconded:  Prue Watt</w:t>
      </w:r>
    </w:p>
    <w:p w14:paraId="4C3EEFEC" w14:textId="77777777" w:rsidR="00132B6B" w:rsidRPr="00132B6B" w:rsidRDefault="00132B6B" w:rsidP="00272418">
      <w:pPr>
        <w:rPr>
          <w:lang w:val="en-AU" w:eastAsia="zh-CN" w:bidi="th-TH"/>
        </w:rPr>
      </w:pPr>
      <w:r w:rsidRPr="00132B6B">
        <w:rPr>
          <w:lang w:val="en-AU" w:eastAsia="zh-CN" w:bidi="th-TH"/>
        </w:rPr>
        <w:t>Objections: None</w:t>
      </w:r>
    </w:p>
    <w:p w14:paraId="25870E06" w14:textId="16F7D2D4" w:rsidR="00132B6B" w:rsidRPr="00132B6B" w:rsidRDefault="00272418" w:rsidP="00272418">
      <w:pPr>
        <w:rPr>
          <w:lang w:val="en-AU" w:eastAsia="zh-CN" w:bidi="th-TH"/>
        </w:rPr>
      </w:pPr>
      <w:r>
        <w:rPr>
          <w:lang w:val="en-AU" w:eastAsia="zh-CN" w:bidi="th-TH"/>
        </w:rPr>
        <w:t>C</w:t>
      </w:r>
      <w:r w:rsidR="00132B6B" w:rsidRPr="00132B6B">
        <w:rPr>
          <w:lang w:val="en-AU" w:eastAsia="zh-CN" w:bidi="th-TH"/>
        </w:rPr>
        <w:t>arried</w:t>
      </w:r>
      <w:r>
        <w:rPr>
          <w:lang w:val="en-AU" w:eastAsia="zh-CN" w:bidi="th-TH"/>
        </w:rPr>
        <w:t>.</w:t>
      </w:r>
    </w:p>
    <w:p w14:paraId="4931B520" w14:textId="77777777" w:rsidR="00132B6B" w:rsidRPr="00132B6B" w:rsidRDefault="00132B6B" w:rsidP="00272418">
      <w:pPr>
        <w:pStyle w:val="Heading2"/>
        <w:rPr>
          <w:lang w:val="en-AU" w:eastAsia="zh-CN" w:bidi="th-TH"/>
        </w:rPr>
      </w:pPr>
      <w:r w:rsidRPr="00132B6B">
        <w:rPr>
          <w:lang w:val="en-AU" w:eastAsia="zh-CN" w:bidi="th-TH"/>
        </w:rPr>
        <w:t>Other Business</w:t>
      </w:r>
    </w:p>
    <w:p w14:paraId="12FE6844" w14:textId="77777777" w:rsidR="00132B6B" w:rsidRPr="00132B6B" w:rsidRDefault="00132B6B" w:rsidP="00272418">
      <w:pPr>
        <w:pStyle w:val="Heading3"/>
        <w:rPr>
          <w:lang w:val="en-AU" w:eastAsia="zh-CN" w:bidi="th-TH"/>
        </w:rPr>
      </w:pPr>
      <w:r w:rsidRPr="00132B6B">
        <w:rPr>
          <w:lang w:val="en-AU" w:eastAsia="zh-CN" w:bidi="th-TH"/>
        </w:rPr>
        <w:t>Membership Fees</w:t>
      </w:r>
    </w:p>
    <w:p w14:paraId="44F2B1CC" w14:textId="77777777" w:rsidR="00132B6B" w:rsidRPr="00132B6B" w:rsidRDefault="00132B6B" w:rsidP="00272418">
      <w:pPr>
        <w:rPr>
          <w:lang w:val="en-AU" w:eastAsia="zh-CN" w:bidi="th-TH"/>
        </w:rPr>
      </w:pPr>
      <w:r w:rsidRPr="00132B6B">
        <w:rPr>
          <w:lang w:val="en-AU" w:eastAsia="zh-CN" w:bidi="th-TH"/>
        </w:rPr>
        <w:t xml:space="preserve">The Resolution to be put to the Annual General Meeting reads:         </w:t>
      </w:r>
    </w:p>
    <w:p w14:paraId="2D9BC8AF" w14:textId="77777777" w:rsidR="00132B6B" w:rsidRPr="00132B6B" w:rsidRDefault="00132B6B" w:rsidP="00272418">
      <w:pPr>
        <w:rPr>
          <w:lang w:val="en-AU" w:eastAsia="zh-CN" w:bidi="th-TH"/>
        </w:rPr>
      </w:pPr>
      <w:r w:rsidRPr="00132B6B">
        <w:rPr>
          <w:lang w:val="en-AU" w:eastAsia="zh-CN" w:bidi="th-TH"/>
        </w:rPr>
        <w:t xml:space="preserve">“Clause 8.1 of the BCA Constitution provides that the once only joining fee for Full, Associate and Junior Members is determined by the BCA Board, subject to ratification </w:t>
      </w:r>
      <w:r w:rsidRPr="00132B6B">
        <w:rPr>
          <w:lang w:val="en-AU" w:eastAsia="zh-CN" w:bidi="th-TH"/>
        </w:rPr>
        <w:lastRenderedPageBreak/>
        <w:t>by members at an Annual General Meeting. This meeting endorses the decision of the Board to set the joining fee at $20.00.”</w:t>
      </w:r>
    </w:p>
    <w:p w14:paraId="4C6EB8CA" w14:textId="38E36035" w:rsidR="00132B6B" w:rsidRPr="00132B6B" w:rsidRDefault="00132B6B" w:rsidP="00272418">
      <w:pPr>
        <w:rPr>
          <w:lang w:val="en-AU" w:eastAsia="zh-CN" w:bidi="th-TH"/>
        </w:rPr>
      </w:pPr>
      <w:r w:rsidRPr="00132B6B">
        <w:rPr>
          <w:lang w:val="en-AU" w:eastAsia="zh-CN" w:bidi="th-TH"/>
        </w:rPr>
        <w:t xml:space="preserve">In 2020 the </w:t>
      </w:r>
      <w:r w:rsidR="00272418" w:rsidRPr="00132B6B">
        <w:rPr>
          <w:lang w:val="en-AU" w:eastAsia="zh-CN" w:bidi="th-TH"/>
        </w:rPr>
        <w:t>amount</w:t>
      </w:r>
      <w:r w:rsidRPr="00132B6B">
        <w:rPr>
          <w:lang w:val="en-AU" w:eastAsia="zh-CN" w:bidi="th-TH"/>
        </w:rPr>
        <w:t xml:space="preserve"> was set at $0. </w:t>
      </w:r>
    </w:p>
    <w:p w14:paraId="4EB407B5" w14:textId="696BBEC0" w:rsidR="00132B6B" w:rsidRPr="00132B6B" w:rsidRDefault="00132B6B" w:rsidP="00272418">
      <w:pPr>
        <w:pStyle w:val="Heading3"/>
        <w:rPr>
          <w:lang w:val="en-AU" w:eastAsia="zh-CN" w:bidi="th-TH"/>
        </w:rPr>
      </w:pPr>
      <w:r w:rsidRPr="00132B6B">
        <w:rPr>
          <w:lang w:val="en-AU" w:eastAsia="zh-CN" w:bidi="th-TH"/>
        </w:rPr>
        <w:t>Questions</w:t>
      </w:r>
    </w:p>
    <w:p w14:paraId="6B987AED" w14:textId="77777777" w:rsidR="00132B6B" w:rsidRPr="00132B6B" w:rsidRDefault="00132B6B" w:rsidP="00272418">
      <w:pPr>
        <w:rPr>
          <w:lang w:val="en-AU" w:eastAsia="zh-CN" w:bidi="th-TH"/>
        </w:rPr>
      </w:pPr>
      <w:r w:rsidRPr="00132B6B">
        <w:rPr>
          <w:lang w:val="en-AU" w:eastAsia="zh-CN" w:bidi="th-TH"/>
        </w:rPr>
        <w:t>John Simpson: Requested more information on why this decision was made. Membership numbers grew when the fee was removed. Can BCA provide more information on the philosophy behind the reintroduction?</w:t>
      </w:r>
    </w:p>
    <w:p w14:paraId="53B0BD93" w14:textId="77777777" w:rsidR="00132B6B" w:rsidRPr="00132B6B" w:rsidRDefault="00132B6B" w:rsidP="00272418">
      <w:pPr>
        <w:rPr>
          <w:lang w:val="en-AU" w:eastAsia="zh-CN" w:bidi="th-TH"/>
        </w:rPr>
      </w:pPr>
      <w:r w:rsidRPr="00132B6B">
        <w:rPr>
          <w:lang w:val="en-AU" w:eastAsia="zh-CN" w:bidi="th-TH"/>
        </w:rPr>
        <w:t xml:space="preserve">Sally Aurisch: Provided membership numbers 2017-2019 numbers between 3 and 45 members joined for each quarter of the year. In 2020 numbers varied greatly from 12-84. 84 joined when we released the first round of the Scholarships program which required membership. </w:t>
      </w:r>
    </w:p>
    <w:p w14:paraId="7D45E8DC" w14:textId="4C5C1E77" w:rsidR="00272418" w:rsidRPr="00272418" w:rsidRDefault="00272418" w:rsidP="00272418">
      <w:pPr>
        <w:rPr>
          <w:rStyle w:val="Heading3Char"/>
        </w:rPr>
      </w:pPr>
      <w:r w:rsidRPr="00272418">
        <w:t>I</w:t>
      </w:r>
      <w:r w:rsidR="00132B6B" w:rsidRPr="00272418">
        <w:t xml:space="preserve">ssue discussion: The </w:t>
      </w:r>
      <w:r>
        <w:t>b</w:t>
      </w:r>
      <w:r w:rsidR="00132B6B" w:rsidRPr="00272418">
        <w:t xml:space="preserve">oard feels strongly that a small contribution demonstrates a commitment to BCA. During the pandemic this was set at $0 to show support for people. People value something that they pay for, and as a pledge to BCA. Membership fees are not unusual and this would be a token amount. Members expressed views that introducing a fee would produce minimal income and may discourage people from joining. Membership numbers are important. The </w:t>
      </w:r>
      <w:r>
        <w:t>b</w:t>
      </w:r>
      <w:r w:rsidR="00132B6B" w:rsidRPr="00272418">
        <w:t>oard specifically wanted members to have an opportunity to debate and vote on this issue.</w:t>
      </w:r>
      <w:r w:rsidR="00132B6B" w:rsidRPr="00272418">
        <w:br/>
      </w:r>
      <w:r w:rsidRPr="00272418">
        <w:rPr>
          <w:rStyle w:val="Heading3Char"/>
        </w:rPr>
        <w:t>Resolution</w:t>
      </w:r>
    </w:p>
    <w:p w14:paraId="3E658466" w14:textId="284F1784" w:rsidR="00132B6B" w:rsidRPr="00132B6B" w:rsidRDefault="00132B6B" w:rsidP="00272418">
      <w:pPr>
        <w:rPr>
          <w:lang w:val="en-AU" w:eastAsia="zh-CN" w:bidi="th-TH"/>
        </w:rPr>
      </w:pPr>
      <w:r w:rsidRPr="00132B6B">
        <w:rPr>
          <w:lang w:val="en-AU" w:eastAsia="zh-CN" w:bidi="th-TH"/>
        </w:rPr>
        <w:t>Moved: Cynthia Gregory</w:t>
      </w:r>
    </w:p>
    <w:p w14:paraId="57950848" w14:textId="77777777" w:rsidR="00132B6B" w:rsidRPr="00132B6B" w:rsidRDefault="00132B6B" w:rsidP="00272418">
      <w:pPr>
        <w:rPr>
          <w:lang w:val="en-AU" w:eastAsia="zh-CN" w:bidi="th-TH"/>
        </w:rPr>
      </w:pPr>
      <w:r w:rsidRPr="00132B6B">
        <w:rPr>
          <w:lang w:val="en-AU" w:eastAsia="zh-CN" w:bidi="th-TH"/>
        </w:rPr>
        <w:t xml:space="preserve">Seconded: Doug McGinn </w:t>
      </w:r>
      <w:r w:rsidRPr="00132B6B">
        <w:rPr>
          <w:lang w:val="en-AU" w:eastAsia="zh-CN" w:bidi="th-TH"/>
        </w:rPr>
        <w:tab/>
      </w:r>
    </w:p>
    <w:p w14:paraId="0B6B9A16" w14:textId="77777777" w:rsidR="00132B6B" w:rsidRPr="00132B6B" w:rsidRDefault="00132B6B" w:rsidP="00272418">
      <w:pPr>
        <w:rPr>
          <w:lang w:val="en-AU" w:eastAsia="zh-CN" w:bidi="th-TH"/>
        </w:rPr>
      </w:pPr>
      <w:r w:rsidRPr="00132B6B">
        <w:rPr>
          <w:lang w:val="en-AU" w:eastAsia="zh-CN" w:bidi="th-TH"/>
        </w:rPr>
        <w:t>In favour:18</w:t>
      </w:r>
    </w:p>
    <w:p w14:paraId="3A02EEFF" w14:textId="77777777" w:rsidR="00132B6B" w:rsidRPr="00132B6B" w:rsidRDefault="00132B6B" w:rsidP="00272418">
      <w:pPr>
        <w:rPr>
          <w:lang w:val="en-AU" w:eastAsia="zh-CN" w:bidi="th-TH"/>
        </w:rPr>
      </w:pPr>
      <w:r w:rsidRPr="00132B6B">
        <w:rPr>
          <w:lang w:val="en-AU" w:eastAsia="zh-CN" w:bidi="th-TH"/>
        </w:rPr>
        <w:t>Objections:19</w:t>
      </w:r>
    </w:p>
    <w:p w14:paraId="1D977E89" w14:textId="77777777" w:rsidR="00132B6B" w:rsidRPr="00132B6B" w:rsidRDefault="00132B6B" w:rsidP="00272418">
      <w:pPr>
        <w:rPr>
          <w:lang w:val="en-AU" w:eastAsia="zh-CN" w:bidi="th-TH"/>
        </w:rPr>
      </w:pPr>
      <w:r w:rsidRPr="00132B6B">
        <w:rPr>
          <w:lang w:val="en-AU" w:eastAsia="zh-CN" w:bidi="th-TH"/>
        </w:rPr>
        <w:t xml:space="preserve">Declare motion not carried. </w:t>
      </w:r>
    </w:p>
    <w:p w14:paraId="57DE15B3" w14:textId="77777777" w:rsidR="00132B6B" w:rsidRPr="00132B6B" w:rsidRDefault="00132B6B" w:rsidP="00272418">
      <w:pPr>
        <w:rPr>
          <w:lang w:val="en-AU" w:eastAsia="zh-CN" w:bidi="th-TH"/>
        </w:rPr>
      </w:pPr>
      <w:r w:rsidRPr="00132B6B">
        <w:rPr>
          <w:lang w:val="en-AU" w:eastAsia="zh-CN" w:bidi="th-TH"/>
        </w:rPr>
        <w:t xml:space="preserve">Comment: Doug McGinn, no intention for anyone retrospectively to pay a fee. </w:t>
      </w:r>
    </w:p>
    <w:p w14:paraId="7DF35C40" w14:textId="77777777" w:rsidR="00132B6B" w:rsidRPr="00132B6B" w:rsidRDefault="00132B6B" w:rsidP="00272418">
      <w:pPr>
        <w:pStyle w:val="Heading2"/>
        <w:rPr>
          <w:lang w:val="en-AU" w:eastAsia="zh-CN" w:bidi="th-TH"/>
        </w:rPr>
      </w:pPr>
      <w:r w:rsidRPr="00132B6B">
        <w:rPr>
          <w:lang w:val="en-AU" w:eastAsia="zh-CN" w:bidi="th-TH"/>
        </w:rPr>
        <w:lastRenderedPageBreak/>
        <w:t xml:space="preserve">Closing Comments </w:t>
      </w:r>
    </w:p>
    <w:p w14:paraId="7C26F67D" w14:textId="77777777" w:rsidR="00132B6B" w:rsidRPr="00132B6B" w:rsidRDefault="00132B6B" w:rsidP="00272418">
      <w:pPr>
        <w:rPr>
          <w:lang w:val="en-AU" w:eastAsia="zh-CN" w:bidi="th-TH"/>
        </w:rPr>
      </w:pPr>
      <w:r w:rsidRPr="00132B6B">
        <w:rPr>
          <w:lang w:val="en-AU" w:eastAsia="zh-CN" w:bidi="th-TH"/>
        </w:rPr>
        <w:t>President, Fiona Woods, thanked everyone for their attendance and adjourned the meeting until 13 December 2022.</w:t>
      </w:r>
    </w:p>
    <w:p w14:paraId="7DCB0155" w14:textId="3B4DB3D4" w:rsidR="00132B6B" w:rsidRPr="00132B6B" w:rsidRDefault="00132B6B" w:rsidP="00272418">
      <w:pPr>
        <w:rPr>
          <w:lang w:val="en-AU" w:eastAsia="zh-CN" w:bidi="th-TH"/>
        </w:rPr>
      </w:pPr>
      <w:r w:rsidRPr="00132B6B">
        <w:rPr>
          <w:lang w:val="en-AU" w:eastAsia="zh-CN" w:bidi="th-TH"/>
        </w:rPr>
        <w:t xml:space="preserve">Stephen Jolley noted a story about audible tactile traffic signals. The introduction of these signals </w:t>
      </w:r>
      <w:r w:rsidR="006D0A82" w:rsidRPr="00132B6B">
        <w:rPr>
          <w:lang w:val="en-AU" w:eastAsia="zh-CN" w:bidi="th-TH"/>
        </w:rPr>
        <w:t>is</w:t>
      </w:r>
      <w:r w:rsidRPr="00132B6B">
        <w:rPr>
          <w:lang w:val="en-AU" w:eastAsia="zh-CN" w:bidi="th-TH"/>
        </w:rPr>
        <w:t xml:space="preserve"> used in Australia and around the work due to an Australian initiative. Radio National has a program that covered this story and the work of people associated with BCA.</w:t>
      </w:r>
    </w:p>
    <w:p w14:paraId="6FFF17AE" w14:textId="77777777" w:rsidR="00132B6B" w:rsidRPr="00132B6B" w:rsidRDefault="00132B6B" w:rsidP="00272418">
      <w:pPr>
        <w:rPr>
          <w:lang w:val="en-AU" w:eastAsia="zh-CN" w:bidi="th-TH"/>
        </w:rPr>
      </w:pPr>
      <w:r w:rsidRPr="00132B6B">
        <w:rPr>
          <w:lang w:val="en-AU" w:eastAsia="zh-CN" w:bidi="th-TH"/>
        </w:rPr>
        <w:t xml:space="preserve">Video from the Eye to the Future Project was played showcasing the work of the project team and an internship outcome. </w:t>
      </w:r>
    </w:p>
    <w:p w14:paraId="283C6D84" w14:textId="77777777" w:rsidR="00132B6B" w:rsidRPr="00132B6B" w:rsidRDefault="00132B6B" w:rsidP="00272418">
      <w:pPr>
        <w:rPr>
          <w:lang w:val="en-AU" w:eastAsia="zh-CN" w:bidi="th-TH"/>
        </w:rPr>
      </w:pPr>
      <w:r w:rsidRPr="00132B6B">
        <w:rPr>
          <w:lang w:val="en-AU" w:eastAsia="zh-CN" w:bidi="th-TH"/>
        </w:rPr>
        <w:t>Meeting adjourned to 13 December 2022 at 7:30pm AEDT.</w:t>
      </w:r>
    </w:p>
    <w:p w14:paraId="52976948" w14:textId="77777777" w:rsidR="00132B6B" w:rsidRPr="00132B6B" w:rsidRDefault="00132B6B" w:rsidP="00272418">
      <w:pPr>
        <w:pStyle w:val="Heading1"/>
        <w:rPr>
          <w:lang w:bidi="th-TH"/>
        </w:rPr>
      </w:pPr>
      <w:r w:rsidRPr="00132B6B">
        <w:rPr>
          <w:lang w:bidi="th-TH"/>
        </w:rPr>
        <w:t>47th Annual General Meeting Resumed</w:t>
      </w:r>
    </w:p>
    <w:p w14:paraId="15AEDB21" w14:textId="77777777" w:rsidR="00132B6B" w:rsidRPr="00132B6B" w:rsidRDefault="00132B6B" w:rsidP="00272418">
      <w:pPr>
        <w:rPr>
          <w:lang w:val="en-AU" w:eastAsia="zh-CN" w:bidi="th-TH"/>
        </w:rPr>
      </w:pPr>
      <w:r w:rsidRPr="00132B6B">
        <w:rPr>
          <w:lang w:val="en-AU" w:eastAsia="zh-CN" w:bidi="th-TH"/>
        </w:rPr>
        <w:t>Tuesday 13th December 2022 7:30pm AEDT</w:t>
      </w:r>
    </w:p>
    <w:p w14:paraId="70195102" w14:textId="77777777" w:rsidR="00132B6B" w:rsidRPr="00132B6B" w:rsidRDefault="00132B6B" w:rsidP="00272418">
      <w:pPr>
        <w:rPr>
          <w:lang w:val="en-AU" w:eastAsia="zh-CN" w:bidi="th-TH"/>
        </w:rPr>
      </w:pPr>
      <w:r w:rsidRPr="00132B6B">
        <w:rPr>
          <w:lang w:val="en-AU" w:eastAsia="zh-CN" w:bidi="th-TH"/>
        </w:rPr>
        <w:t>Held Virtually, via Zoom</w:t>
      </w:r>
    </w:p>
    <w:p w14:paraId="1645B9A2" w14:textId="77777777" w:rsidR="00132B6B" w:rsidRPr="00132B6B" w:rsidRDefault="00132B6B" w:rsidP="00272418">
      <w:pPr>
        <w:rPr>
          <w:lang w:val="en-AU" w:eastAsia="zh-CN" w:bidi="th-TH"/>
        </w:rPr>
      </w:pPr>
      <w:r w:rsidRPr="00132B6B">
        <w:rPr>
          <w:lang w:val="en-AU" w:eastAsia="zh-CN" w:bidi="th-TH"/>
        </w:rPr>
        <w:t>Chaired by Fiona Woods, President</w:t>
      </w:r>
    </w:p>
    <w:p w14:paraId="0EB1D8C0" w14:textId="76F5D5CC" w:rsidR="00272418" w:rsidRDefault="00272418" w:rsidP="00272418">
      <w:pPr>
        <w:pStyle w:val="Heading2"/>
        <w:rPr>
          <w:lang w:val="en-AU" w:eastAsia="zh-CN" w:bidi="th-TH"/>
        </w:rPr>
      </w:pPr>
      <w:r>
        <w:rPr>
          <w:lang w:val="en-AU" w:eastAsia="zh-CN" w:bidi="th-TH"/>
        </w:rPr>
        <w:t>Welcome</w:t>
      </w:r>
    </w:p>
    <w:p w14:paraId="7253770C" w14:textId="507E0C7C" w:rsidR="00132B6B" w:rsidRPr="00132B6B" w:rsidRDefault="00132B6B" w:rsidP="00272418">
      <w:pPr>
        <w:pStyle w:val="Heading3"/>
        <w:rPr>
          <w:lang w:val="en-AU" w:eastAsia="zh-CN" w:bidi="th-TH"/>
        </w:rPr>
      </w:pPr>
      <w:r w:rsidRPr="00132B6B">
        <w:rPr>
          <w:lang w:val="en-AU" w:eastAsia="zh-CN" w:bidi="th-TH"/>
        </w:rPr>
        <w:t>Acknowledgement of Country</w:t>
      </w:r>
    </w:p>
    <w:p w14:paraId="070AF655" w14:textId="77777777" w:rsidR="00132B6B" w:rsidRPr="00132B6B" w:rsidRDefault="00132B6B" w:rsidP="00272418">
      <w:pPr>
        <w:rPr>
          <w:lang w:val="en-AU" w:eastAsia="zh-CN" w:bidi="th-TH"/>
        </w:rPr>
      </w:pPr>
      <w:r w:rsidRPr="00132B6B">
        <w:rPr>
          <w:lang w:val="en-AU" w:eastAsia="zh-CN" w:bidi="th-TH"/>
        </w:rPr>
        <w:t>Provided by Stephen Belbin, Vice President, BCA</w:t>
      </w:r>
    </w:p>
    <w:p w14:paraId="634289F4" w14:textId="77777777" w:rsidR="00132B6B" w:rsidRPr="00132B6B" w:rsidRDefault="00132B6B" w:rsidP="00272418">
      <w:pPr>
        <w:pStyle w:val="Heading3"/>
        <w:rPr>
          <w:lang w:val="en-AU" w:eastAsia="zh-CN" w:bidi="th-TH"/>
        </w:rPr>
      </w:pPr>
      <w:r w:rsidRPr="00132B6B">
        <w:rPr>
          <w:lang w:val="en-AU" w:eastAsia="zh-CN" w:bidi="th-TH"/>
        </w:rPr>
        <w:t>Welcome</w:t>
      </w:r>
    </w:p>
    <w:p w14:paraId="0AB33CAC" w14:textId="00319B75" w:rsidR="00132B6B" w:rsidRPr="00132B6B" w:rsidRDefault="00132B6B" w:rsidP="00272418">
      <w:pPr>
        <w:rPr>
          <w:lang w:val="en-AU" w:eastAsia="zh-CN" w:bidi="th-TH"/>
        </w:rPr>
      </w:pPr>
      <w:r w:rsidRPr="00132B6B">
        <w:rPr>
          <w:lang w:val="en-AU" w:eastAsia="zh-CN" w:bidi="th-TH"/>
        </w:rPr>
        <w:t xml:space="preserve">BCA President, Fiona Woods welcomed everyone to the Annual General Meeting. Fiona thanked staff and members for attending this adjourned portion of the meeting. Fiona provided contact details for support during the meeting. All full members can vote, non BCA members, guests or associate members cannot vote. </w:t>
      </w:r>
    </w:p>
    <w:p w14:paraId="192B3C99" w14:textId="77777777" w:rsidR="00132B6B" w:rsidRPr="00132B6B" w:rsidRDefault="00132B6B" w:rsidP="00272418">
      <w:pPr>
        <w:pStyle w:val="Heading3"/>
        <w:rPr>
          <w:lang w:val="en-AU" w:eastAsia="zh-CN" w:bidi="th-TH"/>
        </w:rPr>
      </w:pPr>
      <w:r w:rsidRPr="00132B6B">
        <w:rPr>
          <w:lang w:val="en-AU" w:eastAsia="zh-CN" w:bidi="th-TH"/>
        </w:rPr>
        <w:lastRenderedPageBreak/>
        <w:t>Roll Call</w:t>
      </w:r>
    </w:p>
    <w:p w14:paraId="2AC07035" w14:textId="77777777" w:rsidR="00132B6B" w:rsidRPr="00132B6B" w:rsidRDefault="00132B6B" w:rsidP="00272418">
      <w:pPr>
        <w:rPr>
          <w:lang w:val="en-AU" w:eastAsia="zh-CN" w:bidi="th-TH"/>
        </w:rPr>
      </w:pPr>
      <w:r w:rsidRPr="00132B6B">
        <w:rPr>
          <w:lang w:val="en-AU" w:eastAsia="zh-CN" w:bidi="th-TH"/>
        </w:rPr>
        <w:t>Read by Christina Micallef</w:t>
      </w:r>
    </w:p>
    <w:p w14:paraId="339D64B1" w14:textId="77777777" w:rsidR="00132B6B" w:rsidRPr="00132B6B" w:rsidRDefault="00132B6B" w:rsidP="00272418">
      <w:pPr>
        <w:pStyle w:val="Heading3"/>
        <w:rPr>
          <w:lang w:val="en-AU" w:eastAsia="zh-CN" w:bidi="th-TH"/>
        </w:rPr>
      </w:pPr>
      <w:r w:rsidRPr="00132B6B">
        <w:rPr>
          <w:lang w:val="en-AU" w:eastAsia="zh-CN" w:bidi="th-TH"/>
        </w:rPr>
        <w:t>Members Present</w:t>
      </w:r>
    </w:p>
    <w:p w14:paraId="382CA00F" w14:textId="77777777" w:rsidR="00132B6B" w:rsidRPr="00132B6B" w:rsidRDefault="00132B6B" w:rsidP="00272418">
      <w:pPr>
        <w:rPr>
          <w:lang w:val="en-AU" w:eastAsia="zh-CN" w:bidi="th-TH"/>
        </w:rPr>
      </w:pPr>
      <w:r w:rsidRPr="00132B6B">
        <w:rPr>
          <w:lang w:val="en-AU" w:eastAsia="zh-CN" w:bidi="th-TH"/>
        </w:rPr>
        <w:t xml:space="preserve">Tiffy Moore, Fiona Woods, Sally Aurisch, Ramona Mandy, Samantha Marsh, Stephen Belbin, Helen Freris, Neale Huth, Maree Fenech, Janene Sadhu, Marie Shang, Graeme Innes, Mick Baker, Cynthia Gregory, Janene Sadhu, John Simpson, Julee-Anne Bell, Emma Bennison, Maryanne Diamond, Rocco Cutri, Doug McGinn, Francois Jacobs, Katrina Taylor, Andrew Webster, John Machin, Prue Watt, Bill Jolley, Erika Webb, Michael Janes, Jennifer Parry, Stephen Jolley, Pari Ismael, Phillip Curley, Karen Knight, Martin Stewart, Paul Price, Roz Sargent, Vaughn Bennison, Joyce Jones, Michael Sadhu, Christine Simpson, Phillip Tilley, Garry Adler, Joanne Chua, John Danesh Krishnan, Susan Thompson, Brendon Donohue, Nidhi Shekaran, </w:t>
      </w:r>
    </w:p>
    <w:p w14:paraId="1B11B672" w14:textId="44F6C8D2" w:rsidR="00132B6B" w:rsidRPr="00132B6B" w:rsidRDefault="00132B6B" w:rsidP="00272418">
      <w:pPr>
        <w:pStyle w:val="Heading3"/>
        <w:rPr>
          <w:lang w:val="en-AU" w:eastAsia="zh-CN" w:bidi="th-TH"/>
        </w:rPr>
      </w:pPr>
      <w:r w:rsidRPr="00132B6B">
        <w:rPr>
          <w:lang w:val="en-AU" w:eastAsia="zh-CN" w:bidi="th-TH"/>
        </w:rPr>
        <w:t>Associate Members and Guests (not eligible to vote)</w:t>
      </w:r>
    </w:p>
    <w:p w14:paraId="1190E9F7" w14:textId="77777777" w:rsidR="00132B6B" w:rsidRPr="00132B6B" w:rsidRDefault="00132B6B" w:rsidP="00272418">
      <w:pPr>
        <w:rPr>
          <w:lang w:val="en-AU" w:eastAsia="zh-CN" w:bidi="th-TH"/>
        </w:rPr>
      </w:pPr>
      <w:r w:rsidRPr="00132B6B">
        <w:rPr>
          <w:lang w:val="en-AU" w:eastAsia="zh-CN" w:bidi="th-TH"/>
        </w:rPr>
        <w:t xml:space="preserve">Naomi Barber (staff), Angela Jaeschke (staff), Peta Hogan (staff), Sue Cutler (staff), Christina Micallef (Staff), Jackson Reynolds-Ryan (staff), Alison Flakemore (guest) left the meeting at 8:02pm before the resolution regarding the auditor appointment. </w:t>
      </w:r>
    </w:p>
    <w:p w14:paraId="7F6C6532" w14:textId="5EC55929" w:rsidR="00132B6B" w:rsidRPr="00132B6B" w:rsidRDefault="00132B6B" w:rsidP="00272418">
      <w:pPr>
        <w:pStyle w:val="Heading3"/>
        <w:rPr>
          <w:lang w:val="en-AU" w:eastAsia="zh-CN" w:bidi="th-TH"/>
        </w:rPr>
      </w:pPr>
      <w:r w:rsidRPr="00132B6B">
        <w:rPr>
          <w:lang w:val="en-AU" w:eastAsia="zh-CN" w:bidi="th-TH"/>
        </w:rPr>
        <w:t>Apologies</w:t>
      </w:r>
    </w:p>
    <w:p w14:paraId="7C731F67" w14:textId="577EEBE6" w:rsidR="00132B6B" w:rsidRPr="00132B6B" w:rsidRDefault="00132B6B" w:rsidP="00272418">
      <w:pPr>
        <w:rPr>
          <w:lang w:val="en-AU" w:eastAsia="zh-CN" w:bidi="th-TH"/>
        </w:rPr>
      </w:pPr>
      <w:r w:rsidRPr="00132B6B">
        <w:rPr>
          <w:lang w:val="en-AU" w:eastAsia="zh-CN" w:bidi="th-TH"/>
        </w:rPr>
        <w:t>Illona Trost, Barry Chapman, Stormy Meiying Liu</w:t>
      </w:r>
    </w:p>
    <w:p w14:paraId="6788B684" w14:textId="77777777" w:rsidR="00132B6B" w:rsidRPr="00132B6B" w:rsidRDefault="00132B6B" w:rsidP="00272418">
      <w:pPr>
        <w:pStyle w:val="Heading3"/>
        <w:rPr>
          <w:lang w:val="en-AU" w:eastAsia="zh-CN" w:bidi="th-TH"/>
        </w:rPr>
      </w:pPr>
      <w:r w:rsidRPr="00132B6B">
        <w:rPr>
          <w:lang w:val="en-AU" w:eastAsia="zh-CN" w:bidi="th-TH"/>
        </w:rPr>
        <w:t>Declaration of proxies held:</w:t>
      </w:r>
    </w:p>
    <w:p w14:paraId="02CEC8CA" w14:textId="77777777" w:rsidR="00132B6B" w:rsidRPr="00132B6B" w:rsidRDefault="00132B6B" w:rsidP="00272418">
      <w:pPr>
        <w:rPr>
          <w:lang w:val="en-AU" w:eastAsia="zh-CN" w:bidi="th-TH"/>
        </w:rPr>
      </w:pPr>
      <w:r w:rsidRPr="00132B6B">
        <w:rPr>
          <w:lang w:val="en-AU" w:eastAsia="zh-CN" w:bidi="th-TH"/>
        </w:rPr>
        <w:t>No proxies received.</w:t>
      </w:r>
    </w:p>
    <w:p w14:paraId="51F990E6" w14:textId="0B023D52" w:rsidR="00132B6B" w:rsidRPr="00132B6B" w:rsidRDefault="00132B6B" w:rsidP="00272418">
      <w:pPr>
        <w:pStyle w:val="Heading2"/>
        <w:rPr>
          <w:lang w:val="en-AU" w:eastAsia="zh-CN" w:bidi="th-TH"/>
        </w:rPr>
      </w:pPr>
      <w:r w:rsidRPr="00132B6B">
        <w:rPr>
          <w:lang w:val="en-AU" w:eastAsia="zh-CN" w:bidi="th-TH"/>
        </w:rPr>
        <w:t xml:space="preserve">Receipt of Audited Financial Statements and Auditor's Report </w:t>
      </w:r>
    </w:p>
    <w:p w14:paraId="6E38A524" w14:textId="77777777" w:rsidR="00132B6B" w:rsidRPr="00132B6B" w:rsidRDefault="00132B6B" w:rsidP="00272418">
      <w:pPr>
        <w:rPr>
          <w:lang w:val="en-AU" w:eastAsia="zh-CN" w:bidi="th-TH"/>
        </w:rPr>
      </w:pPr>
      <w:r w:rsidRPr="00132B6B">
        <w:rPr>
          <w:lang w:val="en-AU" w:eastAsia="zh-CN" w:bidi="th-TH"/>
        </w:rPr>
        <w:t xml:space="preserve">Statement is available on the BCA website and in the format of your choice on request. </w:t>
      </w:r>
    </w:p>
    <w:p w14:paraId="0E2441E7" w14:textId="625AD91F" w:rsidR="00132B6B" w:rsidRPr="00132B6B" w:rsidRDefault="00132B6B" w:rsidP="00272418">
      <w:pPr>
        <w:rPr>
          <w:lang w:val="en-AU" w:eastAsia="zh-CN" w:bidi="th-TH"/>
        </w:rPr>
      </w:pPr>
      <w:r w:rsidRPr="00132B6B">
        <w:rPr>
          <w:lang w:val="en-AU" w:eastAsia="zh-CN" w:bidi="th-TH"/>
        </w:rPr>
        <w:t xml:space="preserve">Welcome to Alison Flakemore, Senior </w:t>
      </w:r>
      <w:r w:rsidR="00C85BD0">
        <w:rPr>
          <w:lang w:val="en-AU" w:eastAsia="zh-CN" w:bidi="th-TH"/>
        </w:rPr>
        <w:t>P</w:t>
      </w:r>
      <w:r w:rsidRPr="00132B6B">
        <w:rPr>
          <w:lang w:val="en-AU" w:eastAsia="zh-CN" w:bidi="th-TH"/>
        </w:rPr>
        <w:t>artner</w:t>
      </w:r>
      <w:r w:rsidR="00C85BD0">
        <w:rPr>
          <w:lang w:val="en-AU" w:eastAsia="zh-CN" w:bidi="th-TH"/>
        </w:rPr>
        <w:t xml:space="preserve">, </w:t>
      </w:r>
      <w:r w:rsidRPr="00132B6B">
        <w:rPr>
          <w:lang w:val="en-AU" w:eastAsia="zh-CN" w:bidi="th-TH"/>
        </w:rPr>
        <w:t>Crowe Australasia.</w:t>
      </w:r>
    </w:p>
    <w:p w14:paraId="701D3350" w14:textId="078D3D91" w:rsidR="00132B6B" w:rsidRPr="00132B6B" w:rsidRDefault="00132B6B" w:rsidP="00132B6B">
      <w:pPr>
        <w:rPr>
          <w:rFonts w:eastAsia="Arial" w:cs="Times New Roman"/>
          <w:color w:val="000000" w:themeColor="text1"/>
          <w:szCs w:val="24"/>
          <w:lang w:val="en-AU" w:eastAsia="zh-CN" w:bidi="th-TH"/>
        </w:rPr>
      </w:pPr>
      <w:r w:rsidRPr="00132B6B">
        <w:rPr>
          <w:rFonts w:eastAsia="Arial" w:cs="Times New Roman"/>
          <w:color w:val="000000" w:themeColor="text1"/>
          <w:szCs w:val="24"/>
          <w:lang w:val="en-AU" w:eastAsia="zh-CN" w:bidi="th-TH"/>
        </w:rPr>
        <w:lastRenderedPageBreak/>
        <w:t xml:space="preserve">Andrew </w:t>
      </w:r>
      <w:r w:rsidR="00C85BD0" w:rsidRPr="00C85BD0">
        <w:rPr>
          <w:rFonts w:eastAsia="Arial" w:cs="Times New Roman"/>
          <w:color w:val="000000" w:themeColor="text1"/>
          <w:szCs w:val="24"/>
          <w:lang w:val="en-AU" w:eastAsia="zh-CN" w:bidi="th-TH"/>
        </w:rPr>
        <w:t>Webster</w:t>
      </w:r>
      <w:r w:rsidR="00C85BD0">
        <w:rPr>
          <w:rFonts w:eastAsia="Arial" w:cs="Times New Roman"/>
          <w:color w:val="000000" w:themeColor="text1"/>
          <w:szCs w:val="24"/>
          <w:lang w:val="en-AU" w:eastAsia="zh-CN" w:bidi="th-TH"/>
        </w:rPr>
        <w:t>,</w:t>
      </w:r>
      <w:r w:rsidR="00C85BD0" w:rsidRPr="00C85BD0">
        <w:rPr>
          <w:rFonts w:eastAsia="Arial" w:cs="Times New Roman"/>
          <w:color w:val="000000" w:themeColor="text1"/>
          <w:szCs w:val="24"/>
          <w:lang w:val="en-AU" w:eastAsia="zh-CN" w:bidi="th-TH"/>
        </w:rPr>
        <w:t xml:space="preserve"> Chair Finance Audit Risk Management</w:t>
      </w:r>
      <w:r w:rsidR="00C85BD0" w:rsidRPr="00C85BD0">
        <w:rPr>
          <w:rFonts w:eastAsia="Arial" w:cs="Times New Roman"/>
          <w:color w:val="000000" w:themeColor="text1"/>
          <w:szCs w:val="24"/>
          <w:lang w:val="en-AU" w:eastAsia="zh-CN" w:bidi="th-TH"/>
        </w:rPr>
        <w:t xml:space="preserve"> </w:t>
      </w:r>
      <w:r w:rsidR="00C85BD0">
        <w:rPr>
          <w:rFonts w:eastAsia="Arial" w:cs="Times New Roman"/>
          <w:color w:val="000000" w:themeColor="text1"/>
          <w:szCs w:val="24"/>
          <w:lang w:val="en-AU" w:eastAsia="zh-CN" w:bidi="th-TH"/>
        </w:rPr>
        <w:t xml:space="preserve">(FARM) committee, </w:t>
      </w:r>
      <w:r w:rsidRPr="00132B6B">
        <w:rPr>
          <w:rFonts w:eastAsia="Arial" w:cs="Times New Roman"/>
          <w:color w:val="000000" w:themeColor="text1"/>
          <w:szCs w:val="24"/>
          <w:lang w:val="en-AU" w:eastAsia="zh-CN" w:bidi="th-TH"/>
        </w:rPr>
        <w:t>welcomed Alison Flakemore, thanked Rocco Cutri and Mick Baker for their work on the Finance Audit and Risk Management committee. Thanked Sue Cutler in the role of Finance Manager,  who has provided significant work on the finance reports.</w:t>
      </w:r>
      <w:r w:rsidR="00C85BD0">
        <w:rPr>
          <w:rFonts w:eastAsia="Arial" w:cs="Times New Roman"/>
          <w:color w:val="000000" w:themeColor="text1"/>
          <w:szCs w:val="24"/>
          <w:lang w:val="en-AU" w:eastAsia="zh-CN" w:bidi="th-TH"/>
        </w:rPr>
        <w:t xml:space="preserve"> </w:t>
      </w:r>
      <w:r w:rsidRPr="00132B6B">
        <w:rPr>
          <w:rFonts w:eastAsia="Arial" w:cs="Times New Roman"/>
          <w:color w:val="000000" w:themeColor="text1"/>
          <w:szCs w:val="24"/>
          <w:lang w:val="en-AU" w:eastAsia="zh-CN" w:bidi="th-TH"/>
        </w:rPr>
        <w:t>Thanked David Wells and Shaw and partners who provide investment advice. Thanked John Simpson and Emma Bennison, former President and CEO who offered insights, guidance, and support in working through the statements. Thanked Bill Jolley who provided finance conversations.</w:t>
      </w:r>
    </w:p>
    <w:p w14:paraId="2B46767B" w14:textId="557364E7" w:rsidR="00132B6B" w:rsidRPr="00132B6B" w:rsidRDefault="00132B6B" w:rsidP="00C85BD0">
      <w:pPr>
        <w:pStyle w:val="Heading3"/>
        <w:rPr>
          <w:lang w:val="en-AU" w:eastAsia="zh-CN" w:bidi="th-TH"/>
        </w:rPr>
      </w:pPr>
      <w:r w:rsidRPr="00132B6B">
        <w:rPr>
          <w:lang w:val="en-AU" w:eastAsia="zh-CN" w:bidi="th-TH"/>
        </w:rPr>
        <w:t>Overall result for 2022</w:t>
      </w:r>
      <w:r w:rsidR="00C85BD0">
        <w:rPr>
          <w:lang w:val="en-AU" w:eastAsia="zh-CN" w:bidi="th-TH"/>
        </w:rPr>
        <w:t>:</w:t>
      </w:r>
    </w:p>
    <w:p w14:paraId="493C0E3F" w14:textId="77777777" w:rsidR="00132B6B" w:rsidRPr="00132B6B" w:rsidRDefault="00132B6B" w:rsidP="00C85BD0">
      <w:pPr>
        <w:pStyle w:val="ListBullet"/>
        <w:rPr>
          <w:rFonts w:eastAsia="Arial"/>
          <w:lang w:bidi="th-TH"/>
        </w:rPr>
      </w:pPr>
      <w:r w:rsidRPr="00132B6B">
        <w:rPr>
          <w:rFonts w:eastAsia="Arial"/>
          <w:lang w:bidi="th-TH"/>
        </w:rPr>
        <w:t>Revenue $1,863,364</w:t>
      </w:r>
    </w:p>
    <w:p w14:paraId="1FFB5E41" w14:textId="77777777" w:rsidR="00132B6B" w:rsidRPr="00132B6B" w:rsidRDefault="00132B6B" w:rsidP="00C85BD0">
      <w:pPr>
        <w:pStyle w:val="ListBullet"/>
        <w:rPr>
          <w:rFonts w:eastAsia="Arial"/>
          <w:lang w:bidi="th-TH"/>
        </w:rPr>
      </w:pPr>
      <w:r w:rsidRPr="00132B6B">
        <w:rPr>
          <w:rFonts w:eastAsia="Arial"/>
          <w:lang w:bidi="th-TH"/>
        </w:rPr>
        <w:t>Expenses $1,947,968</w:t>
      </w:r>
    </w:p>
    <w:p w14:paraId="095BB583" w14:textId="77777777" w:rsidR="00132B6B" w:rsidRPr="00132B6B" w:rsidRDefault="00132B6B" w:rsidP="00C85BD0">
      <w:pPr>
        <w:pStyle w:val="ListBullet"/>
        <w:rPr>
          <w:rFonts w:eastAsia="Arial"/>
          <w:lang w:bidi="th-TH"/>
        </w:rPr>
      </w:pPr>
      <w:r w:rsidRPr="00132B6B">
        <w:rPr>
          <w:rFonts w:eastAsia="Arial"/>
          <w:lang w:bidi="th-TH"/>
        </w:rPr>
        <w:t>Operating result was a deficit $84,604</w:t>
      </w:r>
    </w:p>
    <w:p w14:paraId="0629591F" w14:textId="77777777" w:rsidR="00C85BD0" w:rsidRPr="00C85BD0" w:rsidRDefault="00132B6B" w:rsidP="0039666D">
      <w:pPr>
        <w:pStyle w:val="ListBullet"/>
        <w:rPr>
          <w:rFonts w:eastAsia="Arial"/>
          <w:color w:val="000000" w:themeColor="text1"/>
          <w:szCs w:val="24"/>
          <w:lang w:eastAsia="zh-CN" w:bidi="th-TH"/>
        </w:rPr>
      </w:pPr>
      <w:r w:rsidRPr="00132B6B">
        <w:rPr>
          <w:rFonts w:eastAsia="Arial"/>
          <w:lang w:bidi="th-TH"/>
        </w:rPr>
        <w:t>2021 Deficit $82,358</w:t>
      </w:r>
    </w:p>
    <w:p w14:paraId="375A794A" w14:textId="471C4F44" w:rsidR="00132B6B" w:rsidRPr="00C85BD0" w:rsidRDefault="00132B6B" w:rsidP="0029763B">
      <w:pPr>
        <w:pStyle w:val="ListBullet"/>
        <w:rPr>
          <w:rFonts w:eastAsia="Arial"/>
          <w:lang w:bidi="th-TH"/>
        </w:rPr>
      </w:pPr>
      <w:r w:rsidRPr="00C85BD0">
        <w:rPr>
          <w:rFonts w:eastAsia="Arial"/>
          <w:lang w:eastAsia="zh-CN" w:bidi="th-TH"/>
        </w:rPr>
        <w:t>Investments</w:t>
      </w:r>
      <w:r w:rsidR="00C85BD0" w:rsidRPr="00C85BD0">
        <w:rPr>
          <w:lang w:eastAsia="zh-CN" w:bidi="th-TH"/>
        </w:rPr>
        <w:t xml:space="preserve">: </w:t>
      </w:r>
      <w:r w:rsidRPr="00132B6B">
        <w:rPr>
          <w:rFonts w:eastAsia="Arial"/>
          <w:color w:val="000000" w:themeColor="text1"/>
          <w:szCs w:val="24"/>
          <w:lang w:eastAsia="zh-CN" w:bidi="th-TH"/>
        </w:rPr>
        <w:t>Capital loss $208,322</w:t>
      </w:r>
      <w:r w:rsidR="00C85BD0" w:rsidRPr="00C85BD0">
        <w:rPr>
          <w:rFonts w:eastAsia="Arial"/>
          <w:color w:val="000000" w:themeColor="text1"/>
          <w:szCs w:val="24"/>
          <w:lang w:eastAsia="zh-CN" w:bidi="th-TH"/>
        </w:rPr>
        <w:t xml:space="preserve">; </w:t>
      </w:r>
      <w:r w:rsidR="00C85BD0">
        <w:rPr>
          <w:rFonts w:eastAsia="Arial"/>
          <w:color w:val="000000" w:themeColor="text1"/>
          <w:szCs w:val="24"/>
          <w:lang w:eastAsia="zh-CN" w:bidi="th-TH"/>
        </w:rPr>
        <w:t>o</w:t>
      </w:r>
      <w:r w:rsidRPr="00C85BD0">
        <w:rPr>
          <w:rFonts w:eastAsia="Arial"/>
          <w:lang w:bidi="th-TH"/>
        </w:rPr>
        <w:t>verall result was a deficit $292,926</w:t>
      </w:r>
    </w:p>
    <w:p w14:paraId="24EBD551" w14:textId="77777777" w:rsidR="00132B6B" w:rsidRPr="00132B6B" w:rsidRDefault="00132B6B" w:rsidP="00C85BD0">
      <w:pPr>
        <w:pStyle w:val="ListBullet"/>
        <w:rPr>
          <w:rFonts w:eastAsia="Arial"/>
          <w:lang w:bidi="th-TH"/>
        </w:rPr>
      </w:pPr>
      <w:r w:rsidRPr="00132B6B">
        <w:rPr>
          <w:rFonts w:eastAsia="Arial"/>
          <w:lang w:bidi="th-TH"/>
        </w:rPr>
        <w:t>2021 was a surplus $69,488</w:t>
      </w:r>
    </w:p>
    <w:p w14:paraId="0B73A3D0" w14:textId="3B223EA9" w:rsidR="00132B6B" w:rsidRPr="00C85BD0" w:rsidRDefault="00132B6B" w:rsidP="00363289">
      <w:pPr>
        <w:pStyle w:val="ListBullet"/>
        <w:rPr>
          <w:rFonts w:eastAsia="Arial"/>
          <w:lang w:bidi="th-TH"/>
        </w:rPr>
      </w:pPr>
      <w:r w:rsidRPr="00C85BD0">
        <w:rPr>
          <w:rFonts w:eastAsia="Arial"/>
          <w:lang w:bidi="th-TH"/>
        </w:rPr>
        <w:t>Operating deficits</w:t>
      </w:r>
      <w:r w:rsidR="00C85BD0" w:rsidRPr="00C85BD0">
        <w:rPr>
          <w:rFonts w:eastAsia="Arial"/>
          <w:lang w:bidi="th-TH"/>
        </w:rPr>
        <w:t xml:space="preserve"> - </w:t>
      </w:r>
      <w:r w:rsidRPr="00C85BD0">
        <w:rPr>
          <w:rFonts w:eastAsia="Arial"/>
          <w:lang w:bidi="th-TH"/>
        </w:rPr>
        <w:t>FARM and Board aims to achieve a balanced budget</w:t>
      </w:r>
    </w:p>
    <w:p w14:paraId="1C1C8185" w14:textId="1D645823" w:rsidR="00C85BD0" w:rsidRPr="00C85BD0" w:rsidRDefault="00132B6B" w:rsidP="00185123">
      <w:pPr>
        <w:pStyle w:val="ListBullet"/>
        <w:numPr>
          <w:ilvl w:val="0"/>
          <w:numId w:val="4"/>
        </w:numPr>
        <w:rPr>
          <w:rFonts w:eastAsia="Arial"/>
        </w:rPr>
      </w:pPr>
      <w:r w:rsidRPr="00C85BD0">
        <w:rPr>
          <w:lang w:bidi="th-TH"/>
        </w:rPr>
        <w:t>2021</w:t>
      </w:r>
    </w:p>
    <w:p w14:paraId="75B640C3" w14:textId="2BCABF60" w:rsidR="00132B6B" w:rsidRPr="00C85BD0" w:rsidRDefault="00132B6B" w:rsidP="00C85BD0">
      <w:pPr>
        <w:pStyle w:val="ListBullet"/>
        <w:numPr>
          <w:ilvl w:val="0"/>
          <w:numId w:val="0"/>
        </w:numPr>
        <w:ind w:left="357"/>
        <w:rPr>
          <w:lang w:bidi="th-TH"/>
        </w:rPr>
      </w:pPr>
      <w:r w:rsidRPr="00C85BD0">
        <w:rPr>
          <w:lang w:bidi="th-TH"/>
        </w:rPr>
        <w:t>FS $82,000</w:t>
      </w:r>
    </w:p>
    <w:p w14:paraId="6BDF658F" w14:textId="13C8F6B1" w:rsidR="00132B6B" w:rsidRPr="00C85BD0" w:rsidRDefault="00132B6B" w:rsidP="00C85BD0">
      <w:pPr>
        <w:pStyle w:val="ListBullet"/>
        <w:numPr>
          <w:ilvl w:val="0"/>
          <w:numId w:val="0"/>
        </w:numPr>
        <w:ind w:left="357"/>
        <w:rPr>
          <w:lang w:bidi="th-TH"/>
        </w:rPr>
      </w:pPr>
      <w:r w:rsidRPr="00C85BD0">
        <w:rPr>
          <w:lang w:bidi="th-TH"/>
        </w:rPr>
        <w:t xml:space="preserve">Covid Tax benefits </w:t>
      </w:r>
      <w:r w:rsidR="00C85BD0" w:rsidRPr="00C85BD0">
        <w:rPr>
          <w:rFonts w:eastAsia="Arial"/>
        </w:rPr>
        <w:t>totalled</w:t>
      </w:r>
      <w:r w:rsidRPr="00C85BD0">
        <w:rPr>
          <w:lang w:bidi="th-TH"/>
        </w:rPr>
        <w:t xml:space="preserve"> about $70k (in note 3 in the financial statements). Due to Accounting Standards, that income was </w:t>
      </w:r>
      <w:r w:rsidR="006D0A82" w:rsidRPr="00C85BD0">
        <w:rPr>
          <w:lang w:bidi="th-TH"/>
        </w:rPr>
        <w:t>non-operating</w:t>
      </w:r>
      <w:r w:rsidRPr="00C85BD0">
        <w:rPr>
          <w:lang w:bidi="th-TH"/>
        </w:rPr>
        <w:t xml:space="preserve"> income, which means our actual result in 2021 was a deficit of -$12 000 or 1% of revenue. </w:t>
      </w:r>
    </w:p>
    <w:p w14:paraId="74480E5D" w14:textId="55E6EEC3" w:rsidR="00132B6B" w:rsidRPr="00C85BD0" w:rsidRDefault="00132B6B" w:rsidP="00185123">
      <w:pPr>
        <w:pStyle w:val="ListBullet"/>
        <w:numPr>
          <w:ilvl w:val="0"/>
          <w:numId w:val="4"/>
        </w:numPr>
        <w:rPr>
          <w:lang w:bidi="th-TH"/>
        </w:rPr>
      </w:pPr>
      <w:r w:rsidRPr="00C85BD0">
        <w:rPr>
          <w:lang w:bidi="th-TH"/>
        </w:rPr>
        <w:t>2022</w:t>
      </w:r>
    </w:p>
    <w:p w14:paraId="0B5C09E3" w14:textId="77777777" w:rsidR="00132B6B" w:rsidRPr="00C85BD0" w:rsidRDefault="00132B6B" w:rsidP="00C85BD0">
      <w:pPr>
        <w:pStyle w:val="ListBullet"/>
        <w:numPr>
          <w:ilvl w:val="0"/>
          <w:numId w:val="0"/>
        </w:numPr>
        <w:ind w:left="357"/>
        <w:rPr>
          <w:lang w:bidi="th-TH"/>
        </w:rPr>
      </w:pPr>
      <w:r w:rsidRPr="00C85BD0">
        <w:rPr>
          <w:lang w:bidi="th-TH"/>
        </w:rPr>
        <w:t>FS $85,000</w:t>
      </w:r>
    </w:p>
    <w:p w14:paraId="64F405EE" w14:textId="77777777" w:rsidR="00132B6B" w:rsidRPr="00C85BD0" w:rsidRDefault="00132B6B" w:rsidP="00C85BD0">
      <w:pPr>
        <w:pStyle w:val="ListBullet"/>
        <w:numPr>
          <w:ilvl w:val="0"/>
          <w:numId w:val="0"/>
        </w:numPr>
        <w:ind w:left="357"/>
        <w:rPr>
          <w:lang w:bidi="th-TH"/>
        </w:rPr>
      </w:pPr>
      <w:r w:rsidRPr="00C85BD0">
        <w:rPr>
          <w:lang w:bidi="th-TH"/>
        </w:rPr>
        <w:t>Interim EOFY result $12,000. When we consider the audit adjustments and implement full accrual accounting of wages $60,000 and employee provisions relating to LSL and annual leave of $37,000, that brings a result of -$97 000.</w:t>
      </w:r>
    </w:p>
    <w:p w14:paraId="00946BB5" w14:textId="77777777" w:rsidR="00132B6B" w:rsidRPr="00C85BD0" w:rsidRDefault="00132B6B" w:rsidP="00185123">
      <w:pPr>
        <w:pStyle w:val="ListBullet"/>
        <w:numPr>
          <w:ilvl w:val="0"/>
          <w:numId w:val="4"/>
        </w:numPr>
        <w:rPr>
          <w:lang w:bidi="th-TH"/>
        </w:rPr>
      </w:pPr>
      <w:r w:rsidRPr="00C85BD0">
        <w:rPr>
          <w:lang w:bidi="th-TH"/>
        </w:rPr>
        <w:t xml:space="preserve">These are one-off adjustments which are necessary improvements to meet Australian Accounting Standards. The Board and FARM are actively monitoring costs and income. </w:t>
      </w:r>
    </w:p>
    <w:p w14:paraId="58F4B5FA" w14:textId="77777777" w:rsidR="00132B6B" w:rsidRPr="00C85BD0" w:rsidRDefault="00132B6B" w:rsidP="00185123">
      <w:pPr>
        <w:pStyle w:val="ListBullet"/>
        <w:numPr>
          <w:ilvl w:val="0"/>
          <w:numId w:val="4"/>
        </w:numPr>
        <w:rPr>
          <w:lang w:bidi="th-TH"/>
        </w:rPr>
      </w:pPr>
      <w:r w:rsidRPr="00C85BD0">
        <w:rPr>
          <w:lang w:bidi="th-TH"/>
        </w:rPr>
        <w:t>The Board and CEO are actively looking for new sources of funds through New grants, Fee for service and Fundraising</w:t>
      </w:r>
    </w:p>
    <w:p w14:paraId="3EF60CA4" w14:textId="77777777" w:rsidR="00132B6B" w:rsidRPr="00132B6B" w:rsidRDefault="00132B6B" w:rsidP="00C85BD0">
      <w:pPr>
        <w:pStyle w:val="Heading3"/>
        <w:rPr>
          <w:lang w:val="en-AU" w:eastAsia="zh-CN" w:bidi="th-TH"/>
        </w:rPr>
      </w:pPr>
      <w:r w:rsidRPr="00132B6B">
        <w:rPr>
          <w:lang w:val="en-AU" w:eastAsia="zh-CN" w:bidi="th-TH"/>
        </w:rPr>
        <w:lastRenderedPageBreak/>
        <w:t>Investments</w:t>
      </w:r>
    </w:p>
    <w:p w14:paraId="004FC633" w14:textId="2FEF3C19" w:rsidR="00132B6B" w:rsidRPr="00132B6B" w:rsidRDefault="00132B6B" w:rsidP="00C85BD0">
      <w:pPr>
        <w:rPr>
          <w:lang w:val="en-AU" w:eastAsia="zh-CN" w:bidi="th-TH"/>
        </w:rPr>
      </w:pPr>
      <w:r w:rsidRPr="00132B6B">
        <w:rPr>
          <w:lang w:val="en-AU" w:eastAsia="zh-CN" w:bidi="th-TH"/>
        </w:rPr>
        <w:t xml:space="preserve">Investment results, in 2021-2022 there was a loss of $208 322 of value. In previous years we have made gains on the investments, but if all amalgamated there is a smaller loss. Dividends paid on our shares are income that we receive and use, in 2022 $36 802. Over 3 year period 2020-2022 more than $57k. This means the loss is offset by the dividend returns. Don’t look at the 1 year result, consider the long terms investment results and the future gains, take dividends into account on the return on investment and very importantly BCA relies on investment </w:t>
      </w:r>
      <w:r w:rsidR="00C85BD0" w:rsidRPr="00132B6B">
        <w:rPr>
          <w:lang w:val="en-AU" w:eastAsia="zh-CN" w:bidi="th-TH"/>
        </w:rPr>
        <w:t>advice</w:t>
      </w:r>
      <w:r w:rsidRPr="00132B6B">
        <w:rPr>
          <w:lang w:val="en-AU" w:eastAsia="zh-CN" w:bidi="th-TH"/>
        </w:rPr>
        <w:t xml:space="preserve"> from Shaw and partners on the investments. </w:t>
      </w:r>
    </w:p>
    <w:p w14:paraId="542EE796" w14:textId="497A2339" w:rsidR="00132B6B" w:rsidRPr="00132B6B" w:rsidRDefault="00132B6B" w:rsidP="00C85BD0">
      <w:pPr>
        <w:pStyle w:val="ListBullet"/>
        <w:rPr>
          <w:rFonts w:eastAsia="Arial"/>
          <w:lang w:bidi="th-TH"/>
        </w:rPr>
      </w:pPr>
      <w:r w:rsidRPr="00132B6B">
        <w:rPr>
          <w:rFonts w:eastAsia="Arial"/>
          <w:lang w:bidi="th-TH"/>
        </w:rPr>
        <w:t>2022 result was -$208,322</w:t>
      </w:r>
    </w:p>
    <w:p w14:paraId="26775857" w14:textId="2504F00F" w:rsidR="00132B6B" w:rsidRPr="00132B6B" w:rsidRDefault="00132B6B" w:rsidP="00C85BD0">
      <w:pPr>
        <w:pStyle w:val="ListBullet"/>
        <w:rPr>
          <w:rFonts w:eastAsia="Arial"/>
          <w:lang w:bidi="th-TH"/>
        </w:rPr>
      </w:pPr>
      <w:r w:rsidRPr="00132B6B">
        <w:rPr>
          <w:rFonts w:eastAsia="Arial"/>
          <w:lang w:bidi="th-TH"/>
        </w:rPr>
        <w:t>Over the 3 years between 2020-</w:t>
      </w:r>
      <w:r w:rsidR="00C85BD0">
        <w:rPr>
          <w:rFonts w:eastAsia="Arial"/>
          <w:lang w:bidi="th-TH"/>
        </w:rPr>
        <w:t>20</w:t>
      </w:r>
      <w:r w:rsidRPr="00132B6B">
        <w:rPr>
          <w:rFonts w:eastAsia="Arial"/>
          <w:lang w:bidi="th-TH"/>
        </w:rPr>
        <w:t>22 result was -$53,000</w:t>
      </w:r>
    </w:p>
    <w:p w14:paraId="4B84CE68" w14:textId="77777777" w:rsidR="00132B6B" w:rsidRPr="00132B6B" w:rsidRDefault="00132B6B" w:rsidP="00C85BD0">
      <w:pPr>
        <w:pStyle w:val="ListBullet"/>
        <w:rPr>
          <w:rFonts w:eastAsia="Arial"/>
          <w:lang w:bidi="th-TH"/>
        </w:rPr>
      </w:pPr>
      <w:r w:rsidRPr="00132B6B">
        <w:rPr>
          <w:rFonts w:eastAsia="Arial"/>
          <w:lang w:bidi="th-TH"/>
        </w:rPr>
        <w:t>Dividends in 2022 were $36,802</w:t>
      </w:r>
    </w:p>
    <w:p w14:paraId="40EF4C97" w14:textId="77777777" w:rsidR="00132B6B" w:rsidRPr="00132B6B" w:rsidRDefault="00132B6B" w:rsidP="00C85BD0">
      <w:pPr>
        <w:pStyle w:val="ListBullet"/>
        <w:rPr>
          <w:rFonts w:eastAsia="Arial"/>
          <w:lang w:bidi="th-TH"/>
        </w:rPr>
      </w:pPr>
      <w:r w:rsidRPr="00132B6B">
        <w:rPr>
          <w:rFonts w:eastAsia="Arial"/>
          <w:lang w:bidi="th-TH"/>
        </w:rPr>
        <w:t>Over 2020-22 dividends were more than $57,000</w:t>
      </w:r>
    </w:p>
    <w:p w14:paraId="375A0A68" w14:textId="77777777" w:rsidR="00132B6B" w:rsidRPr="00132B6B" w:rsidRDefault="00132B6B" w:rsidP="00C85BD0">
      <w:pPr>
        <w:pStyle w:val="ListBullet"/>
        <w:rPr>
          <w:rFonts w:eastAsia="Arial"/>
          <w:lang w:bidi="th-TH"/>
        </w:rPr>
      </w:pPr>
      <w:r w:rsidRPr="00132B6B">
        <w:rPr>
          <w:rFonts w:eastAsia="Arial"/>
          <w:lang w:bidi="th-TH"/>
        </w:rPr>
        <w:t>The key points are to not look at one year in isolation. We can expect our share portfolio to increase in value over the long term. We continue to take advice from Shaw and Partners.</w:t>
      </w:r>
    </w:p>
    <w:p w14:paraId="1203F291" w14:textId="77777777" w:rsidR="00132B6B" w:rsidRPr="00132B6B" w:rsidRDefault="00132B6B" w:rsidP="00C85BD0">
      <w:pPr>
        <w:pStyle w:val="ListBullet"/>
        <w:rPr>
          <w:rFonts w:eastAsia="Arial"/>
          <w:lang w:bidi="th-TH"/>
        </w:rPr>
      </w:pPr>
      <w:r w:rsidRPr="00132B6B">
        <w:rPr>
          <w:rFonts w:eastAsia="Arial"/>
          <w:lang w:bidi="th-TH"/>
        </w:rPr>
        <w:t>BCA’s equity or net assets fell from 2021 total of $787,506 to 2022 total of $494,579.</w:t>
      </w:r>
    </w:p>
    <w:p w14:paraId="3C7D5BD3" w14:textId="77777777" w:rsidR="00132B6B" w:rsidRPr="00132B6B" w:rsidRDefault="00132B6B" w:rsidP="00C85BD0">
      <w:pPr>
        <w:rPr>
          <w:lang w:val="en-AU" w:eastAsia="zh-CN" w:bidi="th-TH"/>
        </w:rPr>
      </w:pPr>
      <w:r w:rsidRPr="00132B6B">
        <w:rPr>
          <w:lang w:val="en-AU" w:eastAsia="zh-CN" w:bidi="th-TH"/>
        </w:rPr>
        <w:t xml:space="preserve">Managing our operating budget and investment performance will assist in the balance of assets in future. </w:t>
      </w:r>
    </w:p>
    <w:p w14:paraId="30387B81" w14:textId="165C92FA" w:rsidR="00132B6B" w:rsidRPr="00132B6B" w:rsidRDefault="00132B6B" w:rsidP="00C85BD0">
      <w:pPr>
        <w:rPr>
          <w:lang w:val="en-AU" w:eastAsia="zh-CN" w:bidi="th-TH"/>
        </w:rPr>
      </w:pPr>
      <w:r w:rsidRPr="00132B6B">
        <w:rPr>
          <w:lang w:val="en-AU" w:eastAsia="zh-CN" w:bidi="th-TH"/>
        </w:rPr>
        <w:t xml:space="preserve">Acknowledged the sources of funding, partner agencies in the financial statement, State and Commonwealth governments. Particularly noting the recent Information Linkages and Capacity Building grant (ILC) due to end in February </w:t>
      </w:r>
      <w:r w:rsidR="00C85BD0">
        <w:rPr>
          <w:lang w:val="en-AU" w:eastAsia="zh-CN" w:bidi="th-TH"/>
        </w:rPr>
        <w:t>20</w:t>
      </w:r>
      <w:r w:rsidRPr="00132B6B">
        <w:rPr>
          <w:lang w:val="en-AU" w:eastAsia="zh-CN" w:bidi="th-TH"/>
        </w:rPr>
        <w:t xml:space="preserve">23, has been extended for 16 months at a lower rate. That funding continuing will allow us to provide Life Ready and </w:t>
      </w:r>
      <w:r w:rsidR="00C85BD0">
        <w:rPr>
          <w:lang w:val="en-AU" w:eastAsia="zh-CN" w:bidi="th-TH"/>
        </w:rPr>
        <w:t xml:space="preserve">An </w:t>
      </w:r>
      <w:r w:rsidRPr="00132B6B">
        <w:rPr>
          <w:lang w:val="en-AU" w:eastAsia="zh-CN" w:bidi="th-TH"/>
        </w:rPr>
        <w:t>Eye to the Future projects with confidence.</w:t>
      </w:r>
    </w:p>
    <w:p w14:paraId="01E6D324" w14:textId="4FCA0097" w:rsidR="00132B6B" w:rsidRPr="00132B6B" w:rsidRDefault="00132B6B" w:rsidP="00C85BD0">
      <w:pPr>
        <w:rPr>
          <w:lang w:val="en-AU" w:eastAsia="zh-CN" w:bidi="th-TH"/>
        </w:rPr>
      </w:pPr>
      <w:r w:rsidRPr="00132B6B">
        <w:rPr>
          <w:lang w:val="en-AU" w:eastAsia="zh-CN" w:bidi="th-TH"/>
        </w:rPr>
        <w:t xml:space="preserve">Donations in 2022 </w:t>
      </w:r>
      <w:r w:rsidR="00C85BD0" w:rsidRPr="00132B6B">
        <w:rPr>
          <w:lang w:val="en-AU" w:eastAsia="zh-CN" w:bidi="th-TH"/>
        </w:rPr>
        <w:t>totalled</w:t>
      </w:r>
      <w:r w:rsidRPr="00132B6B">
        <w:rPr>
          <w:lang w:val="en-AU" w:eastAsia="zh-CN" w:bidi="th-TH"/>
        </w:rPr>
        <w:t xml:space="preserve"> $35</w:t>
      </w:r>
      <w:r w:rsidR="00C85BD0">
        <w:rPr>
          <w:lang w:val="en-AU" w:eastAsia="zh-CN" w:bidi="th-TH"/>
        </w:rPr>
        <w:t>,</w:t>
      </w:r>
      <w:r w:rsidRPr="00132B6B">
        <w:rPr>
          <w:lang w:val="en-AU" w:eastAsia="zh-CN" w:bidi="th-TH"/>
        </w:rPr>
        <w:t xml:space="preserve">608. Andrew thanked all members who contributed financially and BCA Backers who are regular donors. </w:t>
      </w:r>
    </w:p>
    <w:p w14:paraId="0F3EC64D" w14:textId="77777777" w:rsidR="00132B6B" w:rsidRPr="00132B6B" w:rsidRDefault="00132B6B" w:rsidP="00C85BD0">
      <w:pPr>
        <w:rPr>
          <w:lang w:val="en-AU" w:eastAsia="zh-CN" w:bidi="th-TH"/>
        </w:rPr>
      </w:pPr>
      <w:r w:rsidRPr="00132B6B">
        <w:rPr>
          <w:lang w:val="en-AU" w:eastAsia="zh-CN" w:bidi="th-TH"/>
        </w:rPr>
        <w:t>Jefferey Blyth Foundation who provided around $182k funding.</w:t>
      </w:r>
    </w:p>
    <w:p w14:paraId="764A309E" w14:textId="77777777" w:rsidR="00132B6B" w:rsidRPr="00132B6B" w:rsidRDefault="00132B6B" w:rsidP="00C85BD0">
      <w:pPr>
        <w:pStyle w:val="ListBullet"/>
        <w:rPr>
          <w:rFonts w:eastAsia="Arial"/>
          <w:lang w:bidi="th-TH"/>
        </w:rPr>
      </w:pPr>
      <w:r w:rsidRPr="00132B6B">
        <w:rPr>
          <w:rFonts w:eastAsia="Arial"/>
          <w:lang w:bidi="th-TH"/>
        </w:rPr>
        <w:t xml:space="preserve">This money combined with dividends enable BCA to undertake our core value activities such as advocacy, policy development and peer support. Those funds </w:t>
      </w:r>
      <w:r w:rsidRPr="00132B6B">
        <w:rPr>
          <w:rFonts w:eastAsia="Arial"/>
          <w:lang w:bidi="th-TH"/>
        </w:rPr>
        <w:lastRenderedPageBreak/>
        <w:t xml:space="preserve">are not tied to the expectations of grant providers, but we can use them to meet member needs that we identify as most important. </w:t>
      </w:r>
    </w:p>
    <w:p w14:paraId="17381A88" w14:textId="77777777" w:rsidR="00132B6B" w:rsidRPr="00132B6B" w:rsidRDefault="00132B6B" w:rsidP="00C85BD0">
      <w:pPr>
        <w:pStyle w:val="ListBullet"/>
        <w:rPr>
          <w:rFonts w:eastAsia="Arial"/>
          <w:lang w:bidi="th-TH"/>
        </w:rPr>
      </w:pPr>
      <w:r w:rsidRPr="00132B6B">
        <w:rPr>
          <w:rFonts w:eastAsia="Arial"/>
          <w:lang w:bidi="th-TH"/>
        </w:rPr>
        <w:t xml:space="preserve">This is the first Audit with Crowe. The Board acknowledged Crowe Australasia who were very thorough. </w:t>
      </w:r>
    </w:p>
    <w:p w14:paraId="5E5E9411" w14:textId="77777777" w:rsidR="00132B6B" w:rsidRPr="00132B6B" w:rsidRDefault="00132B6B" w:rsidP="00C85BD0">
      <w:pPr>
        <w:pStyle w:val="ListBullet"/>
        <w:rPr>
          <w:rFonts w:eastAsia="Arial"/>
          <w:lang w:bidi="th-TH"/>
        </w:rPr>
      </w:pPr>
      <w:r w:rsidRPr="00132B6B">
        <w:rPr>
          <w:rFonts w:eastAsia="Arial"/>
          <w:lang w:bidi="th-TH"/>
        </w:rPr>
        <w:t xml:space="preserve">Members can take confidence from the audit, our finances are accurate, reports have been tested, Standards implemented, we are in a sound financial position. Expect to have sufficient income to meet our expenses when they are due. </w:t>
      </w:r>
    </w:p>
    <w:p w14:paraId="14A81B14" w14:textId="77777777" w:rsidR="00132B6B" w:rsidRPr="00132B6B" w:rsidRDefault="00132B6B" w:rsidP="00132B6B">
      <w:pPr>
        <w:keepNext/>
        <w:keepLines/>
        <w:spacing w:before="360"/>
        <w:contextualSpacing/>
        <w:outlineLvl w:val="2"/>
        <w:rPr>
          <w:rFonts w:eastAsia="Times New Roman" w:hAnsi="Times New Roman" w:cs="Times New Roman"/>
          <w:b/>
          <w:color w:val="4F2260"/>
          <w:sz w:val="28"/>
          <w:szCs w:val="28"/>
          <w:lang w:val="en-AU" w:eastAsia="zh-CN" w:bidi="th-TH"/>
        </w:rPr>
      </w:pPr>
      <w:r w:rsidRPr="00132B6B">
        <w:rPr>
          <w:rFonts w:eastAsia="Times New Roman" w:hAnsi="Times New Roman" w:cs="Times New Roman"/>
          <w:b/>
          <w:color w:val="4F2260"/>
          <w:sz w:val="28"/>
          <w:szCs w:val="28"/>
          <w:lang w:val="en-AU" w:eastAsia="zh-CN" w:bidi="th-TH"/>
        </w:rPr>
        <w:t>Resolution:</w:t>
      </w:r>
    </w:p>
    <w:p w14:paraId="102391C7" w14:textId="77777777" w:rsidR="00132B6B" w:rsidRPr="00132B6B" w:rsidRDefault="00132B6B" w:rsidP="00C85BD0">
      <w:pPr>
        <w:rPr>
          <w:lang w:val="en-AU" w:eastAsia="zh-CN" w:bidi="th-TH"/>
        </w:rPr>
      </w:pPr>
      <w:r w:rsidRPr="00132B6B">
        <w:rPr>
          <w:lang w:val="en-AU" w:eastAsia="zh-CN" w:bidi="th-TH"/>
        </w:rPr>
        <w:t>Move the receipt of the audited financial report</w:t>
      </w:r>
    </w:p>
    <w:p w14:paraId="3F9C4C05" w14:textId="77777777" w:rsidR="00132B6B" w:rsidRPr="00132B6B" w:rsidRDefault="00132B6B" w:rsidP="00C85BD0">
      <w:pPr>
        <w:rPr>
          <w:lang w:val="en-AU" w:eastAsia="zh-CN" w:bidi="th-TH"/>
        </w:rPr>
      </w:pPr>
      <w:r w:rsidRPr="00132B6B">
        <w:rPr>
          <w:lang w:val="en-AU" w:eastAsia="zh-CN" w:bidi="th-TH"/>
        </w:rPr>
        <w:t>Moved: Andrew Webster</w:t>
      </w:r>
    </w:p>
    <w:p w14:paraId="6A1D35A7" w14:textId="77777777" w:rsidR="00132B6B" w:rsidRPr="00132B6B" w:rsidRDefault="00132B6B" w:rsidP="00C85BD0">
      <w:pPr>
        <w:rPr>
          <w:lang w:val="en-AU" w:eastAsia="zh-CN" w:bidi="th-TH"/>
        </w:rPr>
      </w:pPr>
      <w:r w:rsidRPr="00132B6B">
        <w:rPr>
          <w:lang w:val="en-AU" w:eastAsia="zh-CN" w:bidi="th-TH"/>
        </w:rPr>
        <w:t>Seconder: Graeme Innes</w:t>
      </w:r>
    </w:p>
    <w:p w14:paraId="7DA03FB3" w14:textId="77777777" w:rsidR="00132B6B" w:rsidRPr="00132B6B" w:rsidRDefault="00132B6B" w:rsidP="00C85BD0">
      <w:pPr>
        <w:rPr>
          <w:lang w:val="en-AU" w:eastAsia="zh-CN" w:bidi="th-TH"/>
        </w:rPr>
      </w:pPr>
      <w:r w:rsidRPr="00132B6B">
        <w:rPr>
          <w:lang w:val="en-AU" w:eastAsia="zh-CN" w:bidi="th-TH"/>
        </w:rPr>
        <w:t>Objections: Nil</w:t>
      </w:r>
    </w:p>
    <w:p w14:paraId="07B8B5C9" w14:textId="77777777" w:rsidR="00132B6B" w:rsidRPr="00132B6B" w:rsidRDefault="00132B6B" w:rsidP="00C85BD0">
      <w:pPr>
        <w:rPr>
          <w:lang w:val="en-AU" w:eastAsia="zh-CN" w:bidi="th-TH"/>
        </w:rPr>
      </w:pPr>
      <w:r w:rsidRPr="00132B6B">
        <w:rPr>
          <w:lang w:val="en-AU" w:eastAsia="zh-CN" w:bidi="th-TH"/>
        </w:rPr>
        <w:t>Carried.</w:t>
      </w:r>
    </w:p>
    <w:p w14:paraId="542287F5" w14:textId="27740632" w:rsidR="00132B6B" w:rsidRPr="00132B6B" w:rsidRDefault="00C85BD0" w:rsidP="00132B6B">
      <w:pPr>
        <w:keepNext/>
        <w:keepLines/>
        <w:spacing w:before="360"/>
        <w:contextualSpacing/>
        <w:outlineLvl w:val="2"/>
        <w:rPr>
          <w:rFonts w:eastAsia="Times New Roman" w:hAnsi="Times New Roman" w:cs="Times New Roman"/>
          <w:b/>
          <w:color w:val="4F2260"/>
          <w:sz w:val="28"/>
          <w:szCs w:val="28"/>
          <w:lang w:val="en-AU" w:eastAsia="zh-CN" w:bidi="th-TH"/>
        </w:rPr>
      </w:pPr>
      <w:r>
        <w:rPr>
          <w:rFonts w:eastAsia="Times New Roman" w:hAnsi="Times New Roman" w:cs="Times New Roman"/>
          <w:b/>
          <w:color w:val="4F2260"/>
          <w:sz w:val="28"/>
          <w:szCs w:val="28"/>
          <w:lang w:val="en-AU" w:eastAsia="zh-CN" w:bidi="th-TH"/>
        </w:rPr>
        <w:t>Comments:</w:t>
      </w:r>
    </w:p>
    <w:p w14:paraId="4BC694B9" w14:textId="77777777" w:rsidR="00132B6B" w:rsidRPr="00132B6B" w:rsidRDefault="00132B6B" w:rsidP="00C85BD0">
      <w:pPr>
        <w:rPr>
          <w:lang w:val="en-AU" w:eastAsia="zh-CN" w:bidi="th-TH"/>
        </w:rPr>
      </w:pPr>
      <w:r w:rsidRPr="00132B6B">
        <w:rPr>
          <w:lang w:val="en-AU" w:eastAsia="zh-CN" w:bidi="th-TH"/>
        </w:rPr>
        <w:t>Susan Thompson thanked Andrew for his presentation</w:t>
      </w:r>
    </w:p>
    <w:p w14:paraId="5485438E" w14:textId="32B5F3E3" w:rsidR="00132B6B" w:rsidRPr="00132B6B" w:rsidRDefault="00132B6B" w:rsidP="00C85BD0">
      <w:pPr>
        <w:pStyle w:val="Heading2"/>
        <w:rPr>
          <w:lang w:val="en-AU" w:eastAsia="zh-CN" w:bidi="th-TH"/>
        </w:rPr>
      </w:pPr>
      <w:r w:rsidRPr="00132B6B">
        <w:rPr>
          <w:lang w:val="en-AU" w:eastAsia="zh-CN" w:bidi="th-TH"/>
        </w:rPr>
        <w:t>Confirmation</w:t>
      </w:r>
      <w:r w:rsidR="00C85BD0">
        <w:rPr>
          <w:lang w:val="en-AU" w:eastAsia="zh-CN" w:bidi="th-TH"/>
        </w:rPr>
        <w:t xml:space="preserve"> </w:t>
      </w:r>
      <w:r w:rsidRPr="00132B6B">
        <w:rPr>
          <w:lang w:val="en-AU" w:eastAsia="zh-CN" w:bidi="th-TH"/>
        </w:rPr>
        <w:t>/</w:t>
      </w:r>
      <w:r w:rsidR="00C85BD0">
        <w:rPr>
          <w:lang w:val="en-AU" w:eastAsia="zh-CN" w:bidi="th-TH"/>
        </w:rPr>
        <w:t xml:space="preserve"> </w:t>
      </w:r>
      <w:r w:rsidRPr="00132B6B">
        <w:rPr>
          <w:lang w:val="en-AU" w:eastAsia="zh-CN" w:bidi="th-TH"/>
        </w:rPr>
        <w:t xml:space="preserve">appointment of </w:t>
      </w:r>
      <w:r w:rsidR="00C85BD0">
        <w:rPr>
          <w:lang w:val="en-AU" w:eastAsia="zh-CN" w:bidi="th-TH"/>
        </w:rPr>
        <w:t>a</w:t>
      </w:r>
      <w:r w:rsidRPr="00132B6B">
        <w:rPr>
          <w:lang w:val="en-AU" w:eastAsia="zh-CN" w:bidi="th-TH"/>
        </w:rPr>
        <w:t>uditor</w:t>
      </w:r>
    </w:p>
    <w:p w14:paraId="4A6C3C25" w14:textId="77777777" w:rsidR="00132B6B" w:rsidRPr="00132B6B" w:rsidRDefault="00132B6B" w:rsidP="00C85BD0">
      <w:pPr>
        <w:pStyle w:val="Heading3"/>
        <w:rPr>
          <w:lang w:val="en-AU" w:eastAsia="zh-CN" w:bidi="th-TH"/>
        </w:rPr>
      </w:pPr>
      <w:r w:rsidRPr="00132B6B">
        <w:rPr>
          <w:lang w:val="en-AU" w:eastAsia="zh-CN" w:bidi="th-TH"/>
        </w:rPr>
        <w:t xml:space="preserve">Questions: </w:t>
      </w:r>
    </w:p>
    <w:p w14:paraId="354C260B" w14:textId="5ED0712B" w:rsidR="00132B6B" w:rsidRPr="00132B6B" w:rsidRDefault="00132B6B" w:rsidP="00C85BD0">
      <w:pPr>
        <w:rPr>
          <w:lang w:val="en-AU" w:eastAsia="zh-CN" w:bidi="th-TH"/>
        </w:rPr>
      </w:pPr>
      <w:r w:rsidRPr="00132B6B">
        <w:rPr>
          <w:lang w:val="en-AU" w:eastAsia="zh-CN" w:bidi="th-TH"/>
        </w:rPr>
        <w:t>Susan Thompson asked about reviewing auditor periodically. Bill Jolley</w:t>
      </w:r>
      <w:r w:rsidR="00C85BD0">
        <w:rPr>
          <w:lang w:val="en-AU" w:eastAsia="zh-CN" w:bidi="th-TH"/>
        </w:rPr>
        <w:t xml:space="preserve"> responded that It is </w:t>
      </w:r>
      <w:r w:rsidRPr="00132B6B">
        <w:rPr>
          <w:lang w:val="en-AU" w:eastAsia="zh-CN" w:bidi="th-TH"/>
        </w:rPr>
        <w:t xml:space="preserve">good governance practice but there is no over-arching standard to change auditors. </w:t>
      </w:r>
      <w:r w:rsidR="00C85BD0">
        <w:rPr>
          <w:lang w:val="en-AU" w:eastAsia="zh-CN" w:bidi="th-TH"/>
        </w:rPr>
        <w:t>T</w:t>
      </w:r>
      <w:r w:rsidRPr="00132B6B">
        <w:rPr>
          <w:lang w:val="en-AU" w:eastAsia="zh-CN" w:bidi="th-TH"/>
        </w:rPr>
        <w:t>he auditor should be reviewed</w:t>
      </w:r>
      <w:r w:rsidR="00C85BD0">
        <w:rPr>
          <w:lang w:val="en-AU" w:eastAsia="zh-CN" w:bidi="th-TH"/>
        </w:rPr>
        <w:t xml:space="preserve"> 5-6 yearly. I</w:t>
      </w:r>
      <w:r w:rsidRPr="00132B6B">
        <w:rPr>
          <w:lang w:val="en-AU" w:eastAsia="zh-CN" w:bidi="th-TH"/>
        </w:rPr>
        <w:t>f retained</w:t>
      </w:r>
      <w:r w:rsidR="00C85BD0">
        <w:rPr>
          <w:lang w:val="en-AU" w:eastAsia="zh-CN" w:bidi="th-TH"/>
        </w:rPr>
        <w:t>,</w:t>
      </w:r>
      <w:r w:rsidRPr="00132B6B">
        <w:rPr>
          <w:lang w:val="en-AU" w:eastAsia="zh-CN" w:bidi="th-TH"/>
        </w:rPr>
        <w:t xml:space="preserve"> the partner from the company should be changed on a 5-6 yearly basis. </w:t>
      </w:r>
    </w:p>
    <w:p w14:paraId="455C3C3A" w14:textId="0DC2461B" w:rsidR="00132B6B" w:rsidRPr="00132B6B" w:rsidRDefault="00132B6B" w:rsidP="00C85BD0">
      <w:pPr>
        <w:rPr>
          <w:lang w:val="en-AU" w:eastAsia="zh-CN" w:bidi="th-TH"/>
        </w:rPr>
      </w:pPr>
      <w:r w:rsidRPr="00132B6B">
        <w:rPr>
          <w:lang w:val="en-AU" w:eastAsia="zh-CN" w:bidi="th-TH"/>
        </w:rPr>
        <w:t xml:space="preserve">John Simpson: there is an ACNC requirement that an appointed auditor cannot be removed without satisfying the ACNC as to why </w:t>
      </w:r>
      <w:r w:rsidR="00C85BD0">
        <w:rPr>
          <w:lang w:val="en-AU" w:eastAsia="zh-CN" w:bidi="th-TH"/>
        </w:rPr>
        <w:t xml:space="preserve">changing </w:t>
      </w:r>
      <w:r w:rsidRPr="00132B6B">
        <w:rPr>
          <w:lang w:val="en-AU" w:eastAsia="zh-CN" w:bidi="th-TH"/>
        </w:rPr>
        <w:t xml:space="preserve">auditor. </w:t>
      </w:r>
    </w:p>
    <w:p w14:paraId="7E7F5ACD" w14:textId="7108311A" w:rsidR="00132B6B" w:rsidRPr="00132B6B" w:rsidRDefault="00132B6B" w:rsidP="00C85BD0">
      <w:pPr>
        <w:rPr>
          <w:lang w:val="en-AU" w:eastAsia="zh-CN" w:bidi="th-TH"/>
        </w:rPr>
      </w:pPr>
      <w:r w:rsidRPr="00132B6B">
        <w:rPr>
          <w:lang w:val="en-AU" w:eastAsia="zh-CN" w:bidi="th-TH"/>
        </w:rPr>
        <w:t>Martin Stewart: share market has been unpredictable. What shares do we have? Fiona responded that Shaw and Partners manage our investments</w:t>
      </w:r>
      <w:r w:rsidR="00C85BD0">
        <w:rPr>
          <w:lang w:val="en-AU" w:eastAsia="zh-CN" w:bidi="th-TH"/>
        </w:rPr>
        <w:t>,</w:t>
      </w:r>
      <w:r w:rsidRPr="00132B6B">
        <w:rPr>
          <w:lang w:val="en-AU" w:eastAsia="zh-CN" w:bidi="th-TH"/>
        </w:rPr>
        <w:t xml:space="preserve"> but a conversation with Andrew can be facilitated to learn more. The board follows an Investment Strategy, with a longer term goal in mind. </w:t>
      </w:r>
    </w:p>
    <w:p w14:paraId="76CB7397" w14:textId="5619003D" w:rsidR="00132B6B" w:rsidRPr="00132B6B" w:rsidRDefault="00132B6B" w:rsidP="00C85BD0">
      <w:pPr>
        <w:rPr>
          <w:lang w:val="en-AU" w:eastAsia="zh-CN" w:bidi="th-TH"/>
        </w:rPr>
      </w:pPr>
      <w:r w:rsidRPr="00132B6B">
        <w:rPr>
          <w:lang w:val="en-AU" w:eastAsia="zh-CN" w:bidi="th-TH"/>
        </w:rPr>
        <w:lastRenderedPageBreak/>
        <w:t xml:space="preserve">Andrew Webster: </w:t>
      </w:r>
      <w:r w:rsidR="00C85BD0">
        <w:rPr>
          <w:lang w:val="en-AU" w:eastAsia="zh-CN" w:bidi="th-TH"/>
        </w:rPr>
        <w:t>L</w:t>
      </w:r>
      <w:r w:rsidRPr="00132B6B">
        <w:rPr>
          <w:lang w:val="en-AU" w:eastAsia="zh-CN" w:bidi="th-TH"/>
        </w:rPr>
        <w:t>ast AGM</w:t>
      </w:r>
      <w:r w:rsidR="00C85BD0">
        <w:rPr>
          <w:lang w:val="en-AU" w:eastAsia="zh-CN" w:bidi="th-TH"/>
        </w:rPr>
        <w:t>,</w:t>
      </w:r>
      <w:r w:rsidRPr="00132B6B">
        <w:rPr>
          <w:lang w:val="en-AU" w:eastAsia="zh-CN" w:bidi="th-TH"/>
        </w:rPr>
        <w:t xml:space="preserve"> Emma Bennison provided the financial report and gave information about the blue chip Australian shares, how they are managed, 2 portfolios, growth and hybrid or bank derivative, most information provided at the time is still current. This can be found in the minutes from 2020-2021 AGM.  </w:t>
      </w:r>
    </w:p>
    <w:p w14:paraId="75B751E7" w14:textId="77777777" w:rsidR="00C85BD0" w:rsidRPr="00C85BD0" w:rsidRDefault="00C85BD0" w:rsidP="00C85BD0">
      <w:pPr>
        <w:pStyle w:val="Heading3"/>
        <w:rPr>
          <w:lang w:bidi="th-TH"/>
        </w:rPr>
      </w:pPr>
      <w:r w:rsidRPr="00C85BD0">
        <w:rPr>
          <w:lang w:bidi="th-TH"/>
        </w:rPr>
        <w:t>Resolution</w:t>
      </w:r>
    </w:p>
    <w:p w14:paraId="14CDFAB7" w14:textId="77777777" w:rsidR="00C85BD0" w:rsidRPr="00132B6B" w:rsidRDefault="00C85BD0" w:rsidP="00C85BD0">
      <w:pPr>
        <w:rPr>
          <w:lang w:val="en-AU" w:eastAsia="zh-CN" w:bidi="th-TH"/>
        </w:rPr>
      </w:pPr>
      <w:r w:rsidRPr="00132B6B">
        <w:rPr>
          <w:lang w:val="en-AU" w:eastAsia="zh-CN" w:bidi="th-TH"/>
        </w:rPr>
        <w:t xml:space="preserve">Move that BCA appoints Crowe Australasia as auditor for 2022-2023. </w:t>
      </w:r>
    </w:p>
    <w:p w14:paraId="3D17F242" w14:textId="77777777" w:rsidR="00C85BD0" w:rsidRPr="00132B6B" w:rsidRDefault="00C85BD0" w:rsidP="00C85BD0">
      <w:pPr>
        <w:rPr>
          <w:lang w:val="en-AU" w:eastAsia="zh-CN" w:bidi="th-TH"/>
        </w:rPr>
      </w:pPr>
      <w:r w:rsidRPr="00132B6B">
        <w:rPr>
          <w:lang w:val="en-AU" w:eastAsia="zh-CN" w:bidi="th-TH"/>
        </w:rPr>
        <w:t>Moved: Bill Jolley</w:t>
      </w:r>
    </w:p>
    <w:p w14:paraId="5AB59528" w14:textId="77777777" w:rsidR="00C85BD0" w:rsidRPr="00132B6B" w:rsidRDefault="00C85BD0" w:rsidP="00C85BD0">
      <w:pPr>
        <w:rPr>
          <w:lang w:val="en-AU" w:eastAsia="zh-CN" w:bidi="th-TH"/>
        </w:rPr>
      </w:pPr>
      <w:r w:rsidRPr="00132B6B">
        <w:rPr>
          <w:lang w:val="en-AU" w:eastAsia="zh-CN" w:bidi="th-TH"/>
        </w:rPr>
        <w:t>Seconder: Michael Janes</w:t>
      </w:r>
    </w:p>
    <w:p w14:paraId="03280ECE" w14:textId="77777777" w:rsidR="00C85BD0" w:rsidRPr="00132B6B" w:rsidRDefault="00C85BD0" w:rsidP="00C85BD0">
      <w:pPr>
        <w:rPr>
          <w:lang w:val="en-AU" w:eastAsia="zh-CN" w:bidi="th-TH"/>
        </w:rPr>
      </w:pPr>
      <w:r w:rsidRPr="00132B6B">
        <w:rPr>
          <w:lang w:val="en-AU" w:eastAsia="zh-CN" w:bidi="th-TH"/>
        </w:rPr>
        <w:t>Objections: Nil</w:t>
      </w:r>
    </w:p>
    <w:p w14:paraId="32CC9E33" w14:textId="77777777" w:rsidR="00C85BD0" w:rsidRPr="00132B6B" w:rsidRDefault="00C85BD0" w:rsidP="00C85BD0">
      <w:pPr>
        <w:rPr>
          <w:lang w:val="en-AU" w:eastAsia="zh-CN" w:bidi="th-TH"/>
        </w:rPr>
      </w:pPr>
      <w:r w:rsidRPr="00132B6B">
        <w:rPr>
          <w:lang w:val="en-AU" w:eastAsia="zh-CN" w:bidi="th-TH"/>
        </w:rPr>
        <w:t>Carried</w:t>
      </w:r>
      <w:r>
        <w:rPr>
          <w:lang w:val="en-AU" w:eastAsia="zh-CN" w:bidi="th-TH"/>
        </w:rPr>
        <w:t>.</w:t>
      </w:r>
    </w:p>
    <w:p w14:paraId="761E5147" w14:textId="77777777" w:rsidR="00132B6B" w:rsidRPr="00132B6B" w:rsidRDefault="00132B6B" w:rsidP="00132B6B">
      <w:pPr>
        <w:rPr>
          <w:rFonts w:eastAsia="Arial" w:cs="Times New Roman"/>
          <w:color w:val="000000" w:themeColor="text1"/>
          <w:szCs w:val="24"/>
          <w:lang w:val="en-AU" w:eastAsia="zh-CN" w:bidi="th-TH"/>
        </w:rPr>
      </w:pPr>
    </w:p>
    <w:p w14:paraId="04210084" w14:textId="77777777" w:rsidR="00132B6B" w:rsidRPr="00132B6B" w:rsidRDefault="00132B6B" w:rsidP="00C028AB">
      <w:pPr>
        <w:rPr>
          <w:lang w:val="en-AU" w:eastAsia="zh-CN" w:bidi="th-TH"/>
        </w:rPr>
      </w:pPr>
      <w:r w:rsidRPr="00132B6B">
        <w:rPr>
          <w:lang w:val="en-AU" w:eastAsia="zh-CN" w:bidi="th-TH"/>
        </w:rPr>
        <w:t xml:space="preserve">Fiona thanked everyone for attending and support to achieve our mission. </w:t>
      </w:r>
    </w:p>
    <w:p w14:paraId="011D74D7" w14:textId="77777777" w:rsidR="00132B6B" w:rsidRDefault="00132B6B" w:rsidP="00C028AB">
      <w:pPr>
        <w:rPr>
          <w:lang w:val="en-AU" w:eastAsia="zh-CN" w:bidi="th-TH"/>
        </w:rPr>
      </w:pPr>
      <w:r w:rsidRPr="00132B6B">
        <w:rPr>
          <w:lang w:val="en-AU" w:eastAsia="zh-CN" w:bidi="th-TH"/>
        </w:rPr>
        <w:t>Meeting closed at 8:12pm.</w:t>
      </w:r>
    </w:p>
    <w:p w14:paraId="5FC62E8C" w14:textId="77777777" w:rsidR="00C028AB" w:rsidRDefault="00C028AB" w:rsidP="00C028AB">
      <w:pPr>
        <w:rPr>
          <w:lang w:val="en-AU" w:eastAsia="zh-CN" w:bidi="th-TH"/>
        </w:rPr>
      </w:pPr>
    </w:p>
    <w:p w14:paraId="542E5C05" w14:textId="59FF9F5E" w:rsidR="00C028AB" w:rsidRPr="00132B6B" w:rsidRDefault="00C028AB" w:rsidP="00C028AB">
      <w:pPr>
        <w:rPr>
          <w:lang w:val="en-AU" w:eastAsia="zh-CN" w:bidi="th-TH"/>
        </w:rPr>
      </w:pPr>
      <w:r>
        <w:rPr>
          <w:lang w:val="en-AU" w:eastAsia="zh-CN" w:bidi="th-TH"/>
        </w:rPr>
        <w:t>End of document.</w:t>
      </w:r>
    </w:p>
    <w:sectPr w:rsidR="00C028AB" w:rsidRPr="00132B6B" w:rsidSect="00C8785A">
      <w:footerReference w:type="default" r:id="rId15"/>
      <w:pgSz w:w="11906" w:h="16838" w:code="9"/>
      <w:pgMar w:top="1134" w:right="1134"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C80BC" w14:textId="77777777" w:rsidR="00EF794C" w:rsidRDefault="00EF794C" w:rsidP="00EB05A2">
      <w:r>
        <w:separator/>
      </w:r>
    </w:p>
    <w:p w14:paraId="71236311" w14:textId="77777777" w:rsidR="00EF794C" w:rsidRDefault="00EF794C" w:rsidP="00EB05A2"/>
    <w:p w14:paraId="759C7AE9" w14:textId="77777777" w:rsidR="00EF794C" w:rsidRDefault="00EF794C" w:rsidP="00EB05A2"/>
  </w:endnote>
  <w:endnote w:type="continuationSeparator" w:id="0">
    <w:p w14:paraId="78065334" w14:textId="77777777" w:rsidR="00EF794C" w:rsidRDefault="00EF794C" w:rsidP="00EB05A2">
      <w:r>
        <w:continuationSeparator/>
      </w:r>
    </w:p>
    <w:p w14:paraId="25B2E13C" w14:textId="77777777" w:rsidR="00EF794C" w:rsidRDefault="00EF794C" w:rsidP="00EB05A2"/>
    <w:p w14:paraId="5A7791A3" w14:textId="77777777" w:rsidR="00EF794C" w:rsidRDefault="00EF794C" w:rsidP="00EB05A2"/>
  </w:endnote>
  <w:endnote w:type="continuationNotice" w:id="1">
    <w:p w14:paraId="00110C3B" w14:textId="77777777" w:rsidR="00EF794C" w:rsidRDefault="00EF794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NanumGothic">
    <w:altName w:val="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B75"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E0A0" w14:textId="77777777" w:rsidR="00EF794C" w:rsidRDefault="00EF794C" w:rsidP="00EB05A2">
      <w:r>
        <w:separator/>
      </w:r>
    </w:p>
    <w:p w14:paraId="3EFC0D4D" w14:textId="77777777" w:rsidR="00EF794C" w:rsidRDefault="00EF794C" w:rsidP="00EB05A2"/>
    <w:p w14:paraId="66971F22" w14:textId="77777777" w:rsidR="00EF794C" w:rsidRDefault="00EF794C" w:rsidP="00EB05A2"/>
  </w:footnote>
  <w:footnote w:type="continuationSeparator" w:id="0">
    <w:p w14:paraId="5C768ECC" w14:textId="77777777" w:rsidR="00EF794C" w:rsidRDefault="00EF794C" w:rsidP="00EB05A2">
      <w:r>
        <w:continuationSeparator/>
      </w:r>
    </w:p>
    <w:p w14:paraId="4B5101F3" w14:textId="77777777" w:rsidR="00EF794C" w:rsidRDefault="00EF794C" w:rsidP="00EB05A2"/>
    <w:p w14:paraId="7DC498F2" w14:textId="77777777" w:rsidR="00EF794C" w:rsidRDefault="00EF794C" w:rsidP="00EB05A2"/>
  </w:footnote>
  <w:footnote w:type="continuationNotice" w:id="1">
    <w:p w14:paraId="17911D6D" w14:textId="77777777" w:rsidR="00EF794C" w:rsidRDefault="00EF794C">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D96"/>
    <w:multiLevelType w:val="hybridMultilevel"/>
    <w:tmpl w:val="20C22BC4"/>
    <w:lvl w:ilvl="0" w:tplc="727EED96">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D42C27"/>
    <w:multiLevelType w:val="hybridMultilevel"/>
    <w:tmpl w:val="0B541488"/>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688D26AD"/>
    <w:multiLevelType w:val="multilevel"/>
    <w:tmpl w:val="A5844A4E"/>
    <w:lvl w:ilvl="0">
      <w:start w:val="1"/>
      <w:numFmt w:val="decimal"/>
      <w:pStyle w:val="CUNumber1"/>
      <w:lvlText w:val="%1."/>
      <w:lvlJc w:val="left"/>
      <w:pPr>
        <w:tabs>
          <w:tab w:val="num" w:pos="964"/>
        </w:tabs>
        <w:ind w:left="964" w:hanging="964"/>
      </w:pPr>
      <w:rPr>
        <w:rFonts w:ascii="Calibri" w:hAnsi="Calibri" w:hint="default"/>
        <w:b/>
        <w:i w:val="0"/>
        <w:caps/>
        <w:sz w:val="24"/>
        <w:szCs w:val="22"/>
        <w:u w:val="none"/>
      </w:rPr>
    </w:lvl>
    <w:lvl w:ilvl="1">
      <w:start w:val="1"/>
      <w:numFmt w:val="decimal"/>
      <w:pStyle w:val="CUNumber2"/>
      <w:lvlText w:val="%1.%2"/>
      <w:lvlJc w:val="left"/>
      <w:pPr>
        <w:tabs>
          <w:tab w:val="num" w:pos="964"/>
        </w:tabs>
        <w:ind w:left="964" w:hanging="964"/>
      </w:pPr>
      <w:rPr>
        <w:rFonts w:ascii="Calibri" w:hAnsi="Calibri" w:hint="default"/>
        <w:b w:val="0"/>
        <w:i w:val="0"/>
        <w:color w:val="auto"/>
        <w:sz w:val="24"/>
        <w:u w:val="none"/>
      </w:rPr>
    </w:lvl>
    <w:lvl w:ilvl="2">
      <w:start w:val="1"/>
      <w:numFmt w:val="lowerLetter"/>
      <w:pStyle w:val="CUNumber3"/>
      <w:lvlText w:val="(%3)"/>
      <w:lvlJc w:val="left"/>
      <w:pPr>
        <w:tabs>
          <w:tab w:val="num" w:pos="1928"/>
        </w:tabs>
        <w:ind w:left="1928" w:hanging="964"/>
      </w:pPr>
      <w:rPr>
        <w:rFonts w:ascii="Calibri" w:hAnsi="Calibri" w:hint="default"/>
        <w:b w:val="0"/>
        <w:i w:val="0"/>
        <w:sz w:val="24"/>
        <w:u w:val="none"/>
      </w:rPr>
    </w:lvl>
    <w:lvl w:ilvl="3">
      <w:start w:val="1"/>
      <w:numFmt w:val="lowerRoman"/>
      <w:pStyle w:val="CUNumber4"/>
      <w:lvlText w:val="(%4)"/>
      <w:lvlJc w:val="left"/>
      <w:pPr>
        <w:tabs>
          <w:tab w:val="num" w:pos="2891"/>
        </w:tabs>
        <w:ind w:left="2891" w:hanging="963"/>
      </w:pPr>
      <w:rPr>
        <w:rFonts w:ascii="Calibri" w:hAnsi="Calibri" w:hint="default"/>
        <w:b w:val="0"/>
        <w:i w:val="0"/>
        <w:sz w:val="24"/>
        <w:u w:val="none"/>
      </w:rPr>
    </w:lvl>
    <w:lvl w:ilvl="4">
      <w:start w:val="1"/>
      <w:numFmt w:val="upperLetter"/>
      <w:pStyle w:val="CUNumber5"/>
      <w:lvlText w:val="%5."/>
      <w:lvlJc w:val="left"/>
      <w:pPr>
        <w:tabs>
          <w:tab w:val="num" w:pos="3855"/>
        </w:tabs>
        <w:ind w:left="3855" w:hanging="964"/>
      </w:pPr>
      <w:rPr>
        <w:rFonts w:ascii="Calibri" w:hAnsi="Calibri" w:hint="default"/>
        <w:b w:val="0"/>
        <w:i w:val="0"/>
        <w:sz w:val="24"/>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7C621D0E"/>
    <w:multiLevelType w:val="hybridMultilevel"/>
    <w:tmpl w:val="7D106740"/>
    <w:lvl w:ilvl="0" w:tplc="6F30F614">
      <w:start w:val="1"/>
      <w:numFmt w:val="decimal"/>
      <w:pStyle w:val="ListParagraph"/>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32478347">
    <w:abstractNumId w:val="2"/>
  </w:num>
  <w:num w:numId="2" w16cid:durableId="111480809">
    <w:abstractNumId w:val="0"/>
  </w:num>
  <w:num w:numId="3" w16cid:durableId="1753819895">
    <w:abstractNumId w:val="3"/>
  </w:num>
  <w:num w:numId="4" w16cid:durableId="142167985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4294"/>
    <w:rsid w:val="000057BC"/>
    <w:rsid w:val="00007CDD"/>
    <w:rsid w:val="00012741"/>
    <w:rsid w:val="00013838"/>
    <w:rsid w:val="00016419"/>
    <w:rsid w:val="000212BA"/>
    <w:rsid w:val="000216C3"/>
    <w:rsid w:val="00021BA1"/>
    <w:rsid w:val="0002743B"/>
    <w:rsid w:val="00031BB5"/>
    <w:rsid w:val="000343C2"/>
    <w:rsid w:val="00034613"/>
    <w:rsid w:val="00036B27"/>
    <w:rsid w:val="00040B5E"/>
    <w:rsid w:val="00043EB7"/>
    <w:rsid w:val="00045083"/>
    <w:rsid w:val="00047C2C"/>
    <w:rsid w:val="00050BCD"/>
    <w:rsid w:val="00051D56"/>
    <w:rsid w:val="00051F2C"/>
    <w:rsid w:val="0005240F"/>
    <w:rsid w:val="00056278"/>
    <w:rsid w:val="00060695"/>
    <w:rsid w:val="00072391"/>
    <w:rsid w:val="00074923"/>
    <w:rsid w:val="00075B9E"/>
    <w:rsid w:val="00075D1F"/>
    <w:rsid w:val="00086B50"/>
    <w:rsid w:val="00086E2E"/>
    <w:rsid w:val="00095066"/>
    <w:rsid w:val="000978FD"/>
    <w:rsid w:val="000A15B9"/>
    <w:rsid w:val="000A2685"/>
    <w:rsid w:val="000A4122"/>
    <w:rsid w:val="000A45A3"/>
    <w:rsid w:val="000C2F3B"/>
    <w:rsid w:val="000C3639"/>
    <w:rsid w:val="000C6136"/>
    <w:rsid w:val="000D2EE3"/>
    <w:rsid w:val="000D32B0"/>
    <w:rsid w:val="000D3643"/>
    <w:rsid w:val="000D6D50"/>
    <w:rsid w:val="000E1DD8"/>
    <w:rsid w:val="000F0BED"/>
    <w:rsid w:val="000F53B2"/>
    <w:rsid w:val="0010031E"/>
    <w:rsid w:val="001074BE"/>
    <w:rsid w:val="001149E8"/>
    <w:rsid w:val="0012045C"/>
    <w:rsid w:val="0012444B"/>
    <w:rsid w:val="00132B6B"/>
    <w:rsid w:val="00133D5E"/>
    <w:rsid w:val="001344FF"/>
    <w:rsid w:val="00135162"/>
    <w:rsid w:val="00142212"/>
    <w:rsid w:val="001553B1"/>
    <w:rsid w:val="0015560C"/>
    <w:rsid w:val="001566A8"/>
    <w:rsid w:val="00157E17"/>
    <w:rsid w:val="00160F94"/>
    <w:rsid w:val="0016437A"/>
    <w:rsid w:val="00164568"/>
    <w:rsid w:val="001662A9"/>
    <w:rsid w:val="001677C4"/>
    <w:rsid w:val="001727EE"/>
    <w:rsid w:val="00181EBC"/>
    <w:rsid w:val="001843E4"/>
    <w:rsid w:val="00185123"/>
    <w:rsid w:val="001909F2"/>
    <w:rsid w:val="00197CA1"/>
    <w:rsid w:val="001A4250"/>
    <w:rsid w:val="001A46E5"/>
    <w:rsid w:val="001A4E82"/>
    <w:rsid w:val="001A5C55"/>
    <w:rsid w:val="001B5E83"/>
    <w:rsid w:val="001C0991"/>
    <w:rsid w:val="001D0346"/>
    <w:rsid w:val="001D46F4"/>
    <w:rsid w:val="001E0CF0"/>
    <w:rsid w:val="001E4257"/>
    <w:rsid w:val="001E4C04"/>
    <w:rsid w:val="001E52C7"/>
    <w:rsid w:val="001E6867"/>
    <w:rsid w:val="001E7F8F"/>
    <w:rsid w:val="001F0E36"/>
    <w:rsid w:val="001F411F"/>
    <w:rsid w:val="00201519"/>
    <w:rsid w:val="00201835"/>
    <w:rsid w:val="002019A1"/>
    <w:rsid w:val="00206BD1"/>
    <w:rsid w:val="00207B55"/>
    <w:rsid w:val="00212940"/>
    <w:rsid w:val="0021306A"/>
    <w:rsid w:val="0021351D"/>
    <w:rsid w:val="00220E8C"/>
    <w:rsid w:val="00221758"/>
    <w:rsid w:val="00226E6B"/>
    <w:rsid w:val="00235721"/>
    <w:rsid w:val="00236C13"/>
    <w:rsid w:val="00243E34"/>
    <w:rsid w:val="00245109"/>
    <w:rsid w:val="00245F2F"/>
    <w:rsid w:val="00246413"/>
    <w:rsid w:val="002476B6"/>
    <w:rsid w:val="0025165E"/>
    <w:rsid w:val="00256141"/>
    <w:rsid w:val="002574E7"/>
    <w:rsid w:val="0026022E"/>
    <w:rsid w:val="002622B8"/>
    <w:rsid w:val="00263245"/>
    <w:rsid w:val="00272418"/>
    <w:rsid w:val="0027301B"/>
    <w:rsid w:val="002742FD"/>
    <w:rsid w:val="00274AC0"/>
    <w:rsid w:val="0027769D"/>
    <w:rsid w:val="00280027"/>
    <w:rsid w:val="002822EE"/>
    <w:rsid w:val="0028576F"/>
    <w:rsid w:val="00285D53"/>
    <w:rsid w:val="00293B1A"/>
    <w:rsid w:val="002947DB"/>
    <w:rsid w:val="00294FC0"/>
    <w:rsid w:val="0029526A"/>
    <w:rsid w:val="00297088"/>
    <w:rsid w:val="002B1678"/>
    <w:rsid w:val="002B1C2B"/>
    <w:rsid w:val="002B21E9"/>
    <w:rsid w:val="002B67CF"/>
    <w:rsid w:val="002B74A2"/>
    <w:rsid w:val="002C0E70"/>
    <w:rsid w:val="002C4742"/>
    <w:rsid w:val="002C4C5B"/>
    <w:rsid w:val="002C704E"/>
    <w:rsid w:val="002D1A49"/>
    <w:rsid w:val="002D3D52"/>
    <w:rsid w:val="002D60C1"/>
    <w:rsid w:val="002D7A59"/>
    <w:rsid w:val="002E21F8"/>
    <w:rsid w:val="002E2ED2"/>
    <w:rsid w:val="002E2F0C"/>
    <w:rsid w:val="002E4C53"/>
    <w:rsid w:val="002E63C0"/>
    <w:rsid w:val="002F0D27"/>
    <w:rsid w:val="002F3F9B"/>
    <w:rsid w:val="002F49A6"/>
    <w:rsid w:val="002F74C9"/>
    <w:rsid w:val="00306E88"/>
    <w:rsid w:val="0030729B"/>
    <w:rsid w:val="00307A1A"/>
    <w:rsid w:val="00310159"/>
    <w:rsid w:val="00314028"/>
    <w:rsid w:val="00315B3C"/>
    <w:rsid w:val="00322CC9"/>
    <w:rsid w:val="0032419B"/>
    <w:rsid w:val="00326B76"/>
    <w:rsid w:val="0032758B"/>
    <w:rsid w:val="003277AE"/>
    <w:rsid w:val="003417DC"/>
    <w:rsid w:val="00344C6F"/>
    <w:rsid w:val="0034530F"/>
    <w:rsid w:val="00347BC4"/>
    <w:rsid w:val="00351401"/>
    <w:rsid w:val="0036058E"/>
    <w:rsid w:val="00363431"/>
    <w:rsid w:val="0036398A"/>
    <w:rsid w:val="003666FA"/>
    <w:rsid w:val="00370CAF"/>
    <w:rsid w:val="00370D50"/>
    <w:rsid w:val="00373BE7"/>
    <w:rsid w:val="0037405D"/>
    <w:rsid w:val="003801EC"/>
    <w:rsid w:val="003826B7"/>
    <w:rsid w:val="003907EE"/>
    <w:rsid w:val="00397668"/>
    <w:rsid w:val="003A2742"/>
    <w:rsid w:val="003A50EF"/>
    <w:rsid w:val="003A73F5"/>
    <w:rsid w:val="003A7B56"/>
    <w:rsid w:val="003B7EC1"/>
    <w:rsid w:val="003C22D0"/>
    <w:rsid w:val="003C48D9"/>
    <w:rsid w:val="003C689E"/>
    <w:rsid w:val="003C6EA8"/>
    <w:rsid w:val="003D2402"/>
    <w:rsid w:val="003D2804"/>
    <w:rsid w:val="003D2952"/>
    <w:rsid w:val="003D32F1"/>
    <w:rsid w:val="003D36B5"/>
    <w:rsid w:val="003E10A5"/>
    <w:rsid w:val="003F25D3"/>
    <w:rsid w:val="003F3593"/>
    <w:rsid w:val="003F7366"/>
    <w:rsid w:val="0040385E"/>
    <w:rsid w:val="004058C9"/>
    <w:rsid w:val="004061F1"/>
    <w:rsid w:val="00410EAE"/>
    <w:rsid w:val="00410EE1"/>
    <w:rsid w:val="00411D21"/>
    <w:rsid w:val="00411EB3"/>
    <w:rsid w:val="00412032"/>
    <w:rsid w:val="004130BE"/>
    <w:rsid w:val="004163F5"/>
    <w:rsid w:val="00416D31"/>
    <w:rsid w:val="0042028C"/>
    <w:rsid w:val="0042760B"/>
    <w:rsid w:val="00431C7F"/>
    <w:rsid w:val="00431D63"/>
    <w:rsid w:val="0043352B"/>
    <w:rsid w:val="004340C5"/>
    <w:rsid w:val="00434FA4"/>
    <w:rsid w:val="0043590F"/>
    <w:rsid w:val="00435A45"/>
    <w:rsid w:val="004424F8"/>
    <w:rsid w:val="00443429"/>
    <w:rsid w:val="004457A4"/>
    <w:rsid w:val="00446155"/>
    <w:rsid w:val="00446D5E"/>
    <w:rsid w:val="00451DED"/>
    <w:rsid w:val="00452F48"/>
    <w:rsid w:val="0045327D"/>
    <w:rsid w:val="00453888"/>
    <w:rsid w:val="00454ED9"/>
    <w:rsid w:val="00455C18"/>
    <w:rsid w:val="00455D33"/>
    <w:rsid w:val="00460794"/>
    <w:rsid w:val="0046273C"/>
    <w:rsid w:val="004627CE"/>
    <w:rsid w:val="00464A3D"/>
    <w:rsid w:val="00465222"/>
    <w:rsid w:val="004659E3"/>
    <w:rsid w:val="004662ED"/>
    <w:rsid w:val="00471042"/>
    <w:rsid w:val="0047285F"/>
    <w:rsid w:val="004833B2"/>
    <w:rsid w:val="00487522"/>
    <w:rsid w:val="00487A62"/>
    <w:rsid w:val="00490D2A"/>
    <w:rsid w:val="00494833"/>
    <w:rsid w:val="004A39C2"/>
    <w:rsid w:val="004A5204"/>
    <w:rsid w:val="004A723F"/>
    <w:rsid w:val="004B16A4"/>
    <w:rsid w:val="004B719D"/>
    <w:rsid w:val="004C1A6E"/>
    <w:rsid w:val="004C3F80"/>
    <w:rsid w:val="004D07EB"/>
    <w:rsid w:val="004D2366"/>
    <w:rsid w:val="004D6E21"/>
    <w:rsid w:val="004E10E9"/>
    <w:rsid w:val="004E1E32"/>
    <w:rsid w:val="004F0BB1"/>
    <w:rsid w:val="004F1BEE"/>
    <w:rsid w:val="004F3946"/>
    <w:rsid w:val="004F4F69"/>
    <w:rsid w:val="004F5A3D"/>
    <w:rsid w:val="004F614A"/>
    <w:rsid w:val="00500380"/>
    <w:rsid w:val="00500575"/>
    <w:rsid w:val="00503D12"/>
    <w:rsid w:val="00504B31"/>
    <w:rsid w:val="00505846"/>
    <w:rsid w:val="005122BF"/>
    <w:rsid w:val="00512E2B"/>
    <w:rsid w:val="0052095D"/>
    <w:rsid w:val="005217D3"/>
    <w:rsid w:val="00523D9F"/>
    <w:rsid w:val="005310D0"/>
    <w:rsid w:val="00531A2F"/>
    <w:rsid w:val="00533239"/>
    <w:rsid w:val="00537E24"/>
    <w:rsid w:val="0054015B"/>
    <w:rsid w:val="0054096D"/>
    <w:rsid w:val="005415AE"/>
    <w:rsid w:val="00542A20"/>
    <w:rsid w:val="005449C1"/>
    <w:rsid w:val="00561DB5"/>
    <w:rsid w:val="005636E7"/>
    <w:rsid w:val="00565C2E"/>
    <w:rsid w:val="00567A18"/>
    <w:rsid w:val="00567F8F"/>
    <w:rsid w:val="00573E5E"/>
    <w:rsid w:val="005761AA"/>
    <w:rsid w:val="0057788F"/>
    <w:rsid w:val="005820E8"/>
    <w:rsid w:val="00585720"/>
    <w:rsid w:val="00587B1E"/>
    <w:rsid w:val="005905EB"/>
    <w:rsid w:val="0059236C"/>
    <w:rsid w:val="00592D01"/>
    <w:rsid w:val="00594FFB"/>
    <w:rsid w:val="00597E53"/>
    <w:rsid w:val="00597F0E"/>
    <w:rsid w:val="005A23F3"/>
    <w:rsid w:val="005A599A"/>
    <w:rsid w:val="005B6EA8"/>
    <w:rsid w:val="005C0134"/>
    <w:rsid w:val="005C2372"/>
    <w:rsid w:val="005D6838"/>
    <w:rsid w:val="005D77A0"/>
    <w:rsid w:val="005E3169"/>
    <w:rsid w:val="005E43CB"/>
    <w:rsid w:val="005E4CDB"/>
    <w:rsid w:val="005E780E"/>
    <w:rsid w:val="005F315E"/>
    <w:rsid w:val="005F5C82"/>
    <w:rsid w:val="005F6073"/>
    <w:rsid w:val="0060655C"/>
    <w:rsid w:val="00611EAA"/>
    <w:rsid w:val="00615EC7"/>
    <w:rsid w:val="006162FE"/>
    <w:rsid w:val="00620FE1"/>
    <w:rsid w:val="006214EB"/>
    <w:rsid w:val="00622B29"/>
    <w:rsid w:val="006234DF"/>
    <w:rsid w:val="00624007"/>
    <w:rsid w:val="006248E3"/>
    <w:rsid w:val="00625226"/>
    <w:rsid w:val="006255CC"/>
    <w:rsid w:val="00625BD3"/>
    <w:rsid w:val="00626BE4"/>
    <w:rsid w:val="00631918"/>
    <w:rsid w:val="00637848"/>
    <w:rsid w:val="00640E2A"/>
    <w:rsid w:val="00641390"/>
    <w:rsid w:val="0064527B"/>
    <w:rsid w:val="006472D4"/>
    <w:rsid w:val="00650854"/>
    <w:rsid w:val="00653763"/>
    <w:rsid w:val="00654570"/>
    <w:rsid w:val="00654CDF"/>
    <w:rsid w:val="00655E51"/>
    <w:rsid w:val="00660ED1"/>
    <w:rsid w:val="00661E58"/>
    <w:rsid w:val="006628D2"/>
    <w:rsid w:val="00663563"/>
    <w:rsid w:val="00664D4C"/>
    <w:rsid w:val="006705E3"/>
    <w:rsid w:val="006739D0"/>
    <w:rsid w:val="00674E90"/>
    <w:rsid w:val="0067758B"/>
    <w:rsid w:val="0068190F"/>
    <w:rsid w:val="006819C5"/>
    <w:rsid w:val="006828CA"/>
    <w:rsid w:val="00684465"/>
    <w:rsid w:val="006867F4"/>
    <w:rsid w:val="00687B39"/>
    <w:rsid w:val="006936CC"/>
    <w:rsid w:val="00693937"/>
    <w:rsid w:val="00694FA3"/>
    <w:rsid w:val="006A3BD0"/>
    <w:rsid w:val="006A7835"/>
    <w:rsid w:val="006B144F"/>
    <w:rsid w:val="006C3988"/>
    <w:rsid w:val="006D0A82"/>
    <w:rsid w:val="006D2274"/>
    <w:rsid w:val="006D5969"/>
    <w:rsid w:val="006E18D8"/>
    <w:rsid w:val="006E1D80"/>
    <w:rsid w:val="006E4709"/>
    <w:rsid w:val="006E6BE8"/>
    <w:rsid w:val="006E7652"/>
    <w:rsid w:val="006E7709"/>
    <w:rsid w:val="006F21EB"/>
    <w:rsid w:val="006F441A"/>
    <w:rsid w:val="006F5CCC"/>
    <w:rsid w:val="00700626"/>
    <w:rsid w:val="00703734"/>
    <w:rsid w:val="00704162"/>
    <w:rsid w:val="0070538D"/>
    <w:rsid w:val="00713F46"/>
    <w:rsid w:val="00722225"/>
    <w:rsid w:val="00723370"/>
    <w:rsid w:val="0073038E"/>
    <w:rsid w:val="0073167E"/>
    <w:rsid w:val="00734C1C"/>
    <w:rsid w:val="007364B6"/>
    <w:rsid w:val="007378B4"/>
    <w:rsid w:val="0075049A"/>
    <w:rsid w:val="00751FAF"/>
    <w:rsid w:val="00761F8F"/>
    <w:rsid w:val="00763FBB"/>
    <w:rsid w:val="00764E61"/>
    <w:rsid w:val="00766D8E"/>
    <w:rsid w:val="0077704C"/>
    <w:rsid w:val="00777609"/>
    <w:rsid w:val="00777655"/>
    <w:rsid w:val="0078518D"/>
    <w:rsid w:val="007854F4"/>
    <w:rsid w:val="007A2065"/>
    <w:rsid w:val="007A3BEF"/>
    <w:rsid w:val="007A5290"/>
    <w:rsid w:val="007A6E57"/>
    <w:rsid w:val="007B1479"/>
    <w:rsid w:val="007B579A"/>
    <w:rsid w:val="007C1965"/>
    <w:rsid w:val="007C28CD"/>
    <w:rsid w:val="007C75B6"/>
    <w:rsid w:val="007C772D"/>
    <w:rsid w:val="007D52BE"/>
    <w:rsid w:val="007D53EA"/>
    <w:rsid w:val="007D5866"/>
    <w:rsid w:val="007D652F"/>
    <w:rsid w:val="007E2B6A"/>
    <w:rsid w:val="007E4667"/>
    <w:rsid w:val="007F1C98"/>
    <w:rsid w:val="0080738F"/>
    <w:rsid w:val="0081052B"/>
    <w:rsid w:val="00810E62"/>
    <w:rsid w:val="00822618"/>
    <w:rsid w:val="00822918"/>
    <w:rsid w:val="00822E8E"/>
    <w:rsid w:val="00825F0B"/>
    <w:rsid w:val="008318E6"/>
    <w:rsid w:val="00831AF1"/>
    <w:rsid w:val="00832C74"/>
    <w:rsid w:val="00833F05"/>
    <w:rsid w:val="00845CD5"/>
    <w:rsid w:val="00851543"/>
    <w:rsid w:val="00851E0C"/>
    <w:rsid w:val="0085623A"/>
    <w:rsid w:val="0086496A"/>
    <w:rsid w:val="00866B3B"/>
    <w:rsid w:val="008757B2"/>
    <w:rsid w:val="0087760A"/>
    <w:rsid w:val="00897CCB"/>
    <w:rsid w:val="008A2CD7"/>
    <w:rsid w:val="008B1A15"/>
    <w:rsid w:val="008B206D"/>
    <w:rsid w:val="008B226B"/>
    <w:rsid w:val="008B2CA6"/>
    <w:rsid w:val="008B7237"/>
    <w:rsid w:val="008C0A16"/>
    <w:rsid w:val="008C1968"/>
    <w:rsid w:val="008C3E5B"/>
    <w:rsid w:val="008C61D1"/>
    <w:rsid w:val="008D05BA"/>
    <w:rsid w:val="008D3DDA"/>
    <w:rsid w:val="008D4DCB"/>
    <w:rsid w:val="008D5089"/>
    <w:rsid w:val="008E1DA2"/>
    <w:rsid w:val="008E2948"/>
    <w:rsid w:val="008E2A3D"/>
    <w:rsid w:val="008E3B81"/>
    <w:rsid w:val="008E50C4"/>
    <w:rsid w:val="008E6515"/>
    <w:rsid w:val="008E754B"/>
    <w:rsid w:val="008F0425"/>
    <w:rsid w:val="008F363E"/>
    <w:rsid w:val="008F4592"/>
    <w:rsid w:val="008F5744"/>
    <w:rsid w:val="00900793"/>
    <w:rsid w:val="00902CEA"/>
    <w:rsid w:val="009058E7"/>
    <w:rsid w:val="00906641"/>
    <w:rsid w:val="009157D7"/>
    <w:rsid w:val="009201CC"/>
    <w:rsid w:val="00920C94"/>
    <w:rsid w:val="00923239"/>
    <w:rsid w:val="009237E2"/>
    <w:rsid w:val="00933886"/>
    <w:rsid w:val="009401DD"/>
    <w:rsid w:val="0094328A"/>
    <w:rsid w:val="0094685F"/>
    <w:rsid w:val="00953A5D"/>
    <w:rsid w:val="0096093F"/>
    <w:rsid w:val="00961BBC"/>
    <w:rsid w:val="00961D53"/>
    <w:rsid w:val="00963513"/>
    <w:rsid w:val="009644F5"/>
    <w:rsid w:val="00967552"/>
    <w:rsid w:val="0097233F"/>
    <w:rsid w:val="009735FD"/>
    <w:rsid w:val="00976BB3"/>
    <w:rsid w:val="009773AF"/>
    <w:rsid w:val="00977558"/>
    <w:rsid w:val="00987C61"/>
    <w:rsid w:val="00990A29"/>
    <w:rsid w:val="00992295"/>
    <w:rsid w:val="009965C1"/>
    <w:rsid w:val="00997EA1"/>
    <w:rsid w:val="009A0937"/>
    <w:rsid w:val="009A3D24"/>
    <w:rsid w:val="009A4066"/>
    <w:rsid w:val="009A4889"/>
    <w:rsid w:val="009A5DDF"/>
    <w:rsid w:val="009B67C4"/>
    <w:rsid w:val="009B7C9E"/>
    <w:rsid w:val="009C0770"/>
    <w:rsid w:val="009C1EF0"/>
    <w:rsid w:val="009C2AA2"/>
    <w:rsid w:val="009C407F"/>
    <w:rsid w:val="009D0C99"/>
    <w:rsid w:val="009D4743"/>
    <w:rsid w:val="009D4C69"/>
    <w:rsid w:val="009D67FA"/>
    <w:rsid w:val="009D7374"/>
    <w:rsid w:val="009E106B"/>
    <w:rsid w:val="009E21DC"/>
    <w:rsid w:val="009E4739"/>
    <w:rsid w:val="009E4E48"/>
    <w:rsid w:val="009E5C22"/>
    <w:rsid w:val="009F109E"/>
    <w:rsid w:val="00A00608"/>
    <w:rsid w:val="00A14C6A"/>
    <w:rsid w:val="00A16280"/>
    <w:rsid w:val="00A20953"/>
    <w:rsid w:val="00A23293"/>
    <w:rsid w:val="00A23C8E"/>
    <w:rsid w:val="00A27EB0"/>
    <w:rsid w:val="00A32228"/>
    <w:rsid w:val="00A327FD"/>
    <w:rsid w:val="00A36713"/>
    <w:rsid w:val="00A41982"/>
    <w:rsid w:val="00A4234F"/>
    <w:rsid w:val="00A44368"/>
    <w:rsid w:val="00A45BE3"/>
    <w:rsid w:val="00A467E4"/>
    <w:rsid w:val="00A476BA"/>
    <w:rsid w:val="00A4792D"/>
    <w:rsid w:val="00A501E3"/>
    <w:rsid w:val="00A515F9"/>
    <w:rsid w:val="00A5717F"/>
    <w:rsid w:val="00A62787"/>
    <w:rsid w:val="00A644C7"/>
    <w:rsid w:val="00A64D78"/>
    <w:rsid w:val="00A662FC"/>
    <w:rsid w:val="00A67164"/>
    <w:rsid w:val="00A730A7"/>
    <w:rsid w:val="00A76E15"/>
    <w:rsid w:val="00A8218B"/>
    <w:rsid w:val="00A852F0"/>
    <w:rsid w:val="00A945D7"/>
    <w:rsid w:val="00A97EAA"/>
    <w:rsid w:val="00AA2B60"/>
    <w:rsid w:val="00AA4ADB"/>
    <w:rsid w:val="00AA5BED"/>
    <w:rsid w:val="00AB03AD"/>
    <w:rsid w:val="00AC5D2B"/>
    <w:rsid w:val="00AC663C"/>
    <w:rsid w:val="00AC68F7"/>
    <w:rsid w:val="00AC6AF1"/>
    <w:rsid w:val="00AC74A9"/>
    <w:rsid w:val="00AD1CDA"/>
    <w:rsid w:val="00AE2B1F"/>
    <w:rsid w:val="00AE2BC1"/>
    <w:rsid w:val="00AE3F61"/>
    <w:rsid w:val="00AF08C7"/>
    <w:rsid w:val="00AF175F"/>
    <w:rsid w:val="00AF273F"/>
    <w:rsid w:val="00AF4871"/>
    <w:rsid w:val="00AF6762"/>
    <w:rsid w:val="00B00DCD"/>
    <w:rsid w:val="00B024FB"/>
    <w:rsid w:val="00B0350B"/>
    <w:rsid w:val="00B05568"/>
    <w:rsid w:val="00B12CA2"/>
    <w:rsid w:val="00B13DE4"/>
    <w:rsid w:val="00B26647"/>
    <w:rsid w:val="00B31851"/>
    <w:rsid w:val="00B33FCF"/>
    <w:rsid w:val="00B365B1"/>
    <w:rsid w:val="00B36B79"/>
    <w:rsid w:val="00B40574"/>
    <w:rsid w:val="00B452A4"/>
    <w:rsid w:val="00B4532B"/>
    <w:rsid w:val="00B52D6D"/>
    <w:rsid w:val="00B5348E"/>
    <w:rsid w:val="00B56DD4"/>
    <w:rsid w:val="00B6368C"/>
    <w:rsid w:val="00B677D1"/>
    <w:rsid w:val="00B67824"/>
    <w:rsid w:val="00B759A6"/>
    <w:rsid w:val="00B77422"/>
    <w:rsid w:val="00B816E6"/>
    <w:rsid w:val="00B81FBC"/>
    <w:rsid w:val="00B82AD8"/>
    <w:rsid w:val="00B83074"/>
    <w:rsid w:val="00B83112"/>
    <w:rsid w:val="00B92C6B"/>
    <w:rsid w:val="00B94496"/>
    <w:rsid w:val="00BA0FD8"/>
    <w:rsid w:val="00BA17A7"/>
    <w:rsid w:val="00BA26A9"/>
    <w:rsid w:val="00BA2836"/>
    <w:rsid w:val="00BA5477"/>
    <w:rsid w:val="00BB74F6"/>
    <w:rsid w:val="00BC13BC"/>
    <w:rsid w:val="00BC7082"/>
    <w:rsid w:val="00BC766C"/>
    <w:rsid w:val="00BD1E6B"/>
    <w:rsid w:val="00BE772B"/>
    <w:rsid w:val="00BF4A1D"/>
    <w:rsid w:val="00BF4A71"/>
    <w:rsid w:val="00BF4CAC"/>
    <w:rsid w:val="00BF6437"/>
    <w:rsid w:val="00BF6889"/>
    <w:rsid w:val="00BF73C5"/>
    <w:rsid w:val="00C00314"/>
    <w:rsid w:val="00C0057D"/>
    <w:rsid w:val="00C028AB"/>
    <w:rsid w:val="00C06F21"/>
    <w:rsid w:val="00C079A0"/>
    <w:rsid w:val="00C12B0B"/>
    <w:rsid w:val="00C13283"/>
    <w:rsid w:val="00C15ABE"/>
    <w:rsid w:val="00C2588C"/>
    <w:rsid w:val="00C31227"/>
    <w:rsid w:val="00C35058"/>
    <w:rsid w:val="00C412E2"/>
    <w:rsid w:val="00C4255F"/>
    <w:rsid w:val="00C45505"/>
    <w:rsid w:val="00C47083"/>
    <w:rsid w:val="00C4733E"/>
    <w:rsid w:val="00C5157A"/>
    <w:rsid w:val="00C51D4A"/>
    <w:rsid w:val="00C52168"/>
    <w:rsid w:val="00C53237"/>
    <w:rsid w:val="00C54E79"/>
    <w:rsid w:val="00C62C29"/>
    <w:rsid w:val="00C659F7"/>
    <w:rsid w:val="00C74283"/>
    <w:rsid w:val="00C746DE"/>
    <w:rsid w:val="00C76B52"/>
    <w:rsid w:val="00C819F1"/>
    <w:rsid w:val="00C830FF"/>
    <w:rsid w:val="00C8333D"/>
    <w:rsid w:val="00C85BD0"/>
    <w:rsid w:val="00C8785A"/>
    <w:rsid w:val="00C90461"/>
    <w:rsid w:val="00C93E73"/>
    <w:rsid w:val="00CA1DF2"/>
    <w:rsid w:val="00CA4F38"/>
    <w:rsid w:val="00CB3424"/>
    <w:rsid w:val="00CB3941"/>
    <w:rsid w:val="00CB7443"/>
    <w:rsid w:val="00CB7670"/>
    <w:rsid w:val="00CC0A00"/>
    <w:rsid w:val="00CC6B03"/>
    <w:rsid w:val="00CD6883"/>
    <w:rsid w:val="00CD6B7F"/>
    <w:rsid w:val="00CE010F"/>
    <w:rsid w:val="00CE0E2C"/>
    <w:rsid w:val="00CF1481"/>
    <w:rsid w:val="00CF2A59"/>
    <w:rsid w:val="00CF5454"/>
    <w:rsid w:val="00D04BA4"/>
    <w:rsid w:val="00D056C8"/>
    <w:rsid w:val="00D10510"/>
    <w:rsid w:val="00D140DC"/>
    <w:rsid w:val="00D1717A"/>
    <w:rsid w:val="00D17584"/>
    <w:rsid w:val="00D20CAD"/>
    <w:rsid w:val="00D2134D"/>
    <w:rsid w:val="00D21756"/>
    <w:rsid w:val="00D231E0"/>
    <w:rsid w:val="00D3056F"/>
    <w:rsid w:val="00D338DB"/>
    <w:rsid w:val="00D35550"/>
    <w:rsid w:val="00D4215E"/>
    <w:rsid w:val="00D42D3D"/>
    <w:rsid w:val="00D42FAF"/>
    <w:rsid w:val="00D44559"/>
    <w:rsid w:val="00D44976"/>
    <w:rsid w:val="00D44BFE"/>
    <w:rsid w:val="00D4555C"/>
    <w:rsid w:val="00D5102D"/>
    <w:rsid w:val="00D52123"/>
    <w:rsid w:val="00D52EAD"/>
    <w:rsid w:val="00D5334C"/>
    <w:rsid w:val="00D54210"/>
    <w:rsid w:val="00D54BB3"/>
    <w:rsid w:val="00D621E3"/>
    <w:rsid w:val="00D62551"/>
    <w:rsid w:val="00D653D5"/>
    <w:rsid w:val="00D70980"/>
    <w:rsid w:val="00D712CD"/>
    <w:rsid w:val="00D72239"/>
    <w:rsid w:val="00D7284E"/>
    <w:rsid w:val="00D75AF0"/>
    <w:rsid w:val="00D75C8A"/>
    <w:rsid w:val="00D76508"/>
    <w:rsid w:val="00D76C46"/>
    <w:rsid w:val="00D800F8"/>
    <w:rsid w:val="00D83256"/>
    <w:rsid w:val="00D85253"/>
    <w:rsid w:val="00D863C7"/>
    <w:rsid w:val="00D86607"/>
    <w:rsid w:val="00D86A60"/>
    <w:rsid w:val="00D92D74"/>
    <w:rsid w:val="00D9753D"/>
    <w:rsid w:val="00DA106D"/>
    <w:rsid w:val="00DB2CCA"/>
    <w:rsid w:val="00DB2F3A"/>
    <w:rsid w:val="00DC0702"/>
    <w:rsid w:val="00DC3E35"/>
    <w:rsid w:val="00DD491F"/>
    <w:rsid w:val="00DE0C5C"/>
    <w:rsid w:val="00DE2374"/>
    <w:rsid w:val="00DE334F"/>
    <w:rsid w:val="00DF28B9"/>
    <w:rsid w:val="00DF2B13"/>
    <w:rsid w:val="00DF397E"/>
    <w:rsid w:val="00DF409C"/>
    <w:rsid w:val="00DF78F0"/>
    <w:rsid w:val="00E000C3"/>
    <w:rsid w:val="00E04DB1"/>
    <w:rsid w:val="00E06D20"/>
    <w:rsid w:val="00E12CA9"/>
    <w:rsid w:val="00E13E22"/>
    <w:rsid w:val="00E15E02"/>
    <w:rsid w:val="00E16ED4"/>
    <w:rsid w:val="00E220B3"/>
    <w:rsid w:val="00E405E6"/>
    <w:rsid w:val="00E433BE"/>
    <w:rsid w:val="00E44C62"/>
    <w:rsid w:val="00E4617E"/>
    <w:rsid w:val="00E5075B"/>
    <w:rsid w:val="00E514D2"/>
    <w:rsid w:val="00E56D0A"/>
    <w:rsid w:val="00E576E3"/>
    <w:rsid w:val="00E60DFD"/>
    <w:rsid w:val="00E620BF"/>
    <w:rsid w:val="00E658C8"/>
    <w:rsid w:val="00E67EC8"/>
    <w:rsid w:val="00E707EB"/>
    <w:rsid w:val="00E70E48"/>
    <w:rsid w:val="00E73CA6"/>
    <w:rsid w:val="00E73EC5"/>
    <w:rsid w:val="00E75264"/>
    <w:rsid w:val="00E76290"/>
    <w:rsid w:val="00E77E7B"/>
    <w:rsid w:val="00E77F6D"/>
    <w:rsid w:val="00E814F2"/>
    <w:rsid w:val="00E83C53"/>
    <w:rsid w:val="00E848AC"/>
    <w:rsid w:val="00E9043F"/>
    <w:rsid w:val="00E907BD"/>
    <w:rsid w:val="00E95BCA"/>
    <w:rsid w:val="00E97FC6"/>
    <w:rsid w:val="00EA103A"/>
    <w:rsid w:val="00EB05A2"/>
    <w:rsid w:val="00EB0E4F"/>
    <w:rsid w:val="00EB5097"/>
    <w:rsid w:val="00EB6776"/>
    <w:rsid w:val="00EC095A"/>
    <w:rsid w:val="00EC0F75"/>
    <w:rsid w:val="00ED04B8"/>
    <w:rsid w:val="00ED2800"/>
    <w:rsid w:val="00ED354C"/>
    <w:rsid w:val="00ED3FDA"/>
    <w:rsid w:val="00EE579A"/>
    <w:rsid w:val="00EF1D4E"/>
    <w:rsid w:val="00EF1E70"/>
    <w:rsid w:val="00EF2C06"/>
    <w:rsid w:val="00EF44C9"/>
    <w:rsid w:val="00EF45DA"/>
    <w:rsid w:val="00EF628C"/>
    <w:rsid w:val="00EF766A"/>
    <w:rsid w:val="00EF794C"/>
    <w:rsid w:val="00F05ED8"/>
    <w:rsid w:val="00F13316"/>
    <w:rsid w:val="00F15873"/>
    <w:rsid w:val="00F21ECC"/>
    <w:rsid w:val="00F228CB"/>
    <w:rsid w:val="00F2399E"/>
    <w:rsid w:val="00F33BFA"/>
    <w:rsid w:val="00F33EE7"/>
    <w:rsid w:val="00F41AEE"/>
    <w:rsid w:val="00F42B0F"/>
    <w:rsid w:val="00F4314B"/>
    <w:rsid w:val="00F43F6A"/>
    <w:rsid w:val="00F4493A"/>
    <w:rsid w:val="00F45896"/>
    <w:rsid w:val="00F45E0B"/>
    <w:rsid w:val="00F52C01"/>
    <w:rsid w:val="00F60880"/>
    <w:rsid w:val="00F60F5F"/>
    <w:rsid w:val="00F64810"/>
    <w:rsid w:val="00F76044"/>
    <w:rsid w:val="00F76176"/>
    <w:rsid w:val="00F77DE5"/>
    <w:rsid w:val="00F77F08"/>
    <w:rsid w:val="00F8023A"/>
    <w:rsid w:val="00F843C0"/>
    <w:rsid w:val="00F8475E"/>
    <w:rsid w:val="00F85C00"/>
    <w:rsid w:val="00F85C1A"/>
    <w:rsid w:val="00F90CB8"/>
    <w:rsid w:val="00F93068"/>
    <w:rsid w:val="00F94B57"/>
    <w:rsid w:val="00F97DB2"/>
    <w:rsid w:val="00FA367C"/>
    <w:rsid w:val="00FB0032"/>
    <w:rsid w:val="00FB4318"/>
    <w:rsid w:val="00FB7CBC"/>
    <w:rsid w:val="00FC0E5B"/>
    <w:rsid w:val="00FC5FED"/>
    <w:rsid w:val="00FE0AAE"/>
    <w:rsid w:val="00FE13EC"/>
    <w:rsid w:val="00FE5D8E"/>
    <w:rsid w:val="00FE7DF9"/>
    <w:rsid w:val="00FF0365"/>
    <w:rsid w:val="00FF0E72"/>
    <w:rsid w:val="00FF3C2E"/>
    <w:rsid w:val="3C5F816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26"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9"/>
    <w:unhideWhenUsed/>
    <w:rsid w:val="009157D7"/>
    <w:pPr>
      <w:spacing w:line="240" w:lineRule="auto"/>
    </w:pPr>
  </w:style>
  <w:style w:type="character" w:customStyle="1" w:styleId="HeaderChar">
    <w:name w:val="Header Char"/>
    <w:basedOn w:val="DefaultParagraphFont"/>
    <w:link w:val="Header"/>
    <w:uiPriority w:val="99"/>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ListParagraph"/>
    <w:link w:val="ListBulletChar"/>
    <w:autoRedefine/>
    <w:qFormat/>
    <w:rsid w:val="00E000C3"/>
    <w:pPr>
      <w:numPr>
        <w:numId w:val="2"/>
      </w:numPr>
      <w:ind w:left="714" w:hanging="357"/>
    </w:pPr>
  </w:style>
  <w:style w:type="paragraph" w:styleId="ListParagraph">
    <w:name w:val="List Paragraph"/>
    <w:basedOn w:val="Normal"/>
    <w:autoRedefine/>
    <w:uiPriority w:val="26"/>
    <w:qFormat/>
    <w:rsid w:val="00E70E48"/>
    <w:pPr>
      <w:numPr>
        <w:numId w:val="3"/>
      </w:numPr>
      <w:spacing w:before="0" w:after="240"/>
      <w:contextualSpacing/>
    </w:pPr>
    <w:rPr>
      <w:rFonts w:asciiTheme="majorHAnsi" w:eastAsia="Times New Roman" w:hAnsiTheme="majorHAnsi" w:cs="Times New Roman"/>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eastAsia="Times New Roman" w:hAnsi="Times New Roman" w:cs="Times New Roman"/>
      <w:szCs w:val="24"/>
      <w:lang w:val="en-AU" w:eastAsia="zh-CN" w:bidi="th-TH"/>
    </w:rPr>
  </w:style>
  <w:style w:type="character" w:styleId="Strong">
    <w:name w:val="Strong"/>
    <w:basedOn w:val="DefaultParagraphFont"/>
    <w:uiPriority w:val="22"/>
    <w:qFormat/>
    <w:rsid w:val="004D2366"/>
    <w:rPr>
      <w:b/>
      <w:bCs/>
    </w:rPr>
  </w:style>
  <w:style w:type="paragraph" w:customStyle="1" w:styleId="Multilevellist">
    <w:name w:val="Multi level list"/>
    <w:basedOn w:val="Normal"/>
    <w:rsid w:val="004163F5"/>
    <w:pPr>
      <w:tabs>
        <w:tab w:val="left" w:pos="0"/>
      </w:tabs>
      <w:spacing w:before="0" w:after="120"/>
      <w:ind w:left="1871" w:hanging="251"/>
    </w:pPr>
    <w:rPr>
      <w:szCs w:val="32"/>
    </w:rPr>
  </w:style>
  <w:style w:type="paragraph" w:customStyle="1" w:styleId="CUNumber1">
    <w:name w:val="CU_Number1"/>
    <w:basedOn w:val="Normal"/>
    <w:rsid w:val="00573E5E"/>
    <w:pPr>
      <w:numPr>
        <w:numId w:val="1"/>
      </w:numPr>
      <w:spacing w:before="0" w:after="240" w:line="240" w:lineRule="auto"/>
      <w:outlineLvl w:val="0"/>
    </w:pPr>
    <w:rPr>
      <w:rFonts w:asciiTheme="minorHAnsi" w:eastAsia="Times New Roman" w:hAnsiTheme="minorHAnsi" w:cs="Times New Roman"/>
      <w:b/>
      <w:szCs w:val="20"/>
      <w:lang w:val="en-AU" w:eastAsia="en-US"/>
    </w:rPr>
  </w:style>
  <w:style w:type="paragraph" w:customStyle="1" w:styleId="CUNumber2">
    <w:name w:val="CU_Number2"/>
    <w:basedOn w:val="Normal"/>
    <w:rsid w:val="00573E5E"/>
    <w:pPr>
      <w:numPr>
        <w:ilvl w:val="1"/>
        <w:numId w:val="1"/>
      </w:numPr>
      <w:spacing w:before="0" w:after="240" w:line="240" w:lineRule="auto"/>
      <w:jc w:val="both"/>
      <w:outlineLvl w:val="1"/>
    </w:pPr>
    <w:rPr>
      <w:rFonts w:asciiTheme="minorHAnsi" w:eastAsia="Times New Roman" w:hAnsiTheme="minorHAnsi" w:cs="Times New Roman"/>
      <w:szCs w:val="20"/>
      <w:lang w:val="en-AU" w:eastAsia="en-US"/>
    </w:rPr>
  </w:style>
  <w:style w:type="paragraph" w:customStyle="1" w:styleId="CUNumber3">
    <w:name w:val="CU_Number3"/>
    <w:basedOn w:val="Normal"/>
    <w:rsid w:val="00573E5E"/>
    <w:pPr>
      <w:numPr>
        <w:ilvl w:val="2"/>
        <w:numId w:val="1"/>
      </w:numPr>
      <w:spacing w:before="0" w:after="240" w:line="240" w:lineRule="auto"/>
      <w:outlineLvl w:val="2"/>
    </w:pPr>
    <w:rPr>
      <w:rFonts w:eastAsia="Times New Roman" w:cs="Times New Roman"/>
      <w:sz w:val="20"/>
      <w:szCs w:val="20"/>
      <w:lang w:val="en-AU" w:eastAsia="en-US"/>
    </w:rPr>
  </w:style>
  <w:style w:type="paragraph" w:customStyle="1" w:styleId="CUNumber4">
    <w:name w:val="CU_Number4"/>
    <w:basedOn w:val="Normal"/>
    <w:rsid w:val="00573E5E"/>
    <w:pPr>
      <w:numPr>
        <w:ilvl w:val="3"/>
        <w:numId w:val="1"/>
      </w:numPr>
      <w:spacing w:before="0" w:after="240" w:line="240" w:lineRule="auto"/>
      <w:jc w:val="both"/>
      <w:outlineLvl w:val="3"/>
    </w:pPr>
    <w:rPr>
      <w:rFonts w:asciiTheme="minorHAnsi" w:eastAsia="Times New Roman" w:hAnsiTheme="minorHAnsi" w:cs="Times New Roman"/>
      <w:szCs w:val="20"/>
      <w:lang w:val="en-AU" w:eastAsia="en-US"/>
    </w:rPr>
  </w:style>
  <w:style w:type="paragraph" w:customStyle="1" w:styleId="CUNumber5">
    <w:name w:val="CU_Number5"/>
    <w:basedOn w:val="Normal"/>
    <w:rsid w:val="00573E5E"/>
    <w:pPr>
      <w:numPr>
        <w:ilvl w:val="4"/>
        <w:numId w:val="1"/>
      </w:numPr>
      <w:spacing w:before="0" w:after="240" w:line="240" w:lineRule="auto"/>
      <w:outlineLvl w:val="4"/>
    </w:pPr>
    <w:rPr>
      <w:rFonts w:eastAsia="Times New Roman" w:cs="Times New Roman"/>
      <w:sz w:val="20"/>
      <w:szCs w:val="20"/>
      <w:lang w:val="en-AU" w:eastAsia="en-US"/>
    </w:rPr>
  </w:style>
  <w:style w:type="paragraph" w:customStyle="1" w:styleId="CUNumber6">
    <w:name w:val="CU_Number6"/>
    <w:basedOn w:val="Normal"/>
    <w:rsid w:val="00573E5E"/>
    <w:pPr>
      <w:numPr>
        <w:ilvl w:val="5"/>
        <w:numId w:val="1"/>
      </w:numPr>
      <w:spacing w:before="0" w:after="240" w:line="240" w:lineRule="auto"/>
      <w:outlineLvl w:val="5"/>
    </w:pPr>
    <w:rPr>
      <w:rFonts w:eastAsia="Times New Roman" w:cs="Times New Roman"/>
      <w:sz w:val="20"/>
      <w:szCs w:val="20"/>
      <w:lang w:val="en-AU" w:eastAsia="en-US"/>
    </w:rPr>
  </w:style>
  <w:style w:type="paragraph" w:customStyle="1" w:styleId="CUNumber7">
    <w:name w:val="CU_Number7"/>
    <w:basedOn w:val="Normal"/>
    <w:rsid w:val="00573E5E"/>
    <w:pPr>
      <w:numPr>
        <w:ilvl w:val="6"/>
        <w:numId w:val="1"/>
      </w:numPr>
      <w:spacing w:before="0" w:after="240" w:line="240" w:lineRule="auto"/>
      <w:outlineLvl w:val="6"/>
    </w:pPr>
    <w:rPr>
      <w:rFonts w:eastAsia="Times New Roman" w:cs="Times New Roman"/>
      <w:sz w:val="20"/>
      <w:szCs w:val="20"/>
      <w:lang w:val="en-AU" w:eastAsia="en-US"/>
    </w:rPr>
  </w:style>
  <w:style w:type="paragraph" w:customStyle="1" w:styleId="CUNumber8">
    <w:name w:val="CU_Number8"/>
    <w:basedOn w:val="Normal"/>
    <w:rsid w:val="00573E5E"/>
    <w:pPr>
      <w:numPr>
        <w:ilvl w:val="7"/>
        <w:numId w:val="1"/>
      </w:numPr>
      <w:spacing w:before="0" w:after="240" w:line="240" w:lineRule="auto"/>
      <w:outlineLvl w:val="7"/>
    </w:pPr>
    <w:rPr>
      <w:rFonts w:eastAsia="Times New Roman" w:cs="Times New Roman"/>
      <w:sz w:val="20"/>
      <w:szCs w:val="20"/>
      <w:lang w:val="en-AU" w:eastAsia="en-US"/>
    </w:rPr>
  </w:style>
  <w:style w:type="character" w:styleId="CommentReference">
    <w:name w:val="annotation reference"/>
    <w:basedOn w:val="DefaultParagraphFont"/>
    <w:uiPriority w:val="99"/>
    <w:semiHidden/>
    <w:unhideWhenUsed/>
    <w:rsid w:val="0040385E"/>
    <w:rPr>
      <w:sz w:val="16"/>
      <w:szCs w:val="16"/>
    </w:rPr>
  </w:style>
  <w:style w:type="paragraph" w:styleId="CommentText">
    <w:name w:val="annotation text"/>
    <w:basedOn w:val="Normal"/>
    <w:link w:val="CommentTextChar"/>
    <w:uiPriority w:val="99"/>
    <w:unhideWhenUsed/>
    <w:rsid w:val="0040385E"/>
    <w:pPr>
      <w:spacing w:line="240" w:lineRule="auto"/>
    </w:pPr>
    <w:rPr>
      <w:sz w:val="20"/>
      <w:szCs w:val="20"/>
    </w:rPr>
  </w:style>
  <w:style w:type="character" w:customStyle="1" w:styleId="CommentTextChar">
    <w:name w:val="Comment Text Char"/>
    <w:basedOn w:val="DefaultParagraphFont"/>
    <w:link w:val="CommentText"/>
    <w:uiPriority w:val="99"/>
    <w:rsid w:val="004038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40385E"/>
    <w:rPr>
      <w:b/>
      <w:bCs/>
    </w:rPr>
  </w:style>
  <w:style w:type="character" w:customStyle="1" w:styleId="CommentSubjectChar">
    <w:name w:val="Comment Subject Char"/>
    <w:basedOn w:val="CommentTextChar"/>
    <w:link w:val="CommentSubject"/>
    <w:uiPriority w:val="99"/>
    <w:semiHidden/>
    <w:rsid w:val="0040385E"/>
    <w:rPr>
      <w:rFonts w:eastAsia="MS Mincho" w:cs="Arial"/>
      <w:b/>
      <w:bCs/>
      <w:color w:val="auto"/>
      <w:sz w:val="20"/>
    </w:rPr>
  </w:style>
  <w:style w:type="character" w:customStyle="1" w:styleId="ListBulletChar">
    <w:name w:val="List Bullet Char"/>
    <w:basedOn w:val="DefaultParagraphFont"/>
    <w:link w:val="ListBullet"/>
    <w:rsid w:val="00E000C3"/>
    <w:rPr>
      <w:rFonts w:asciiTheme="majorHAnsi" w:eastAsia="Times New Roman" w:hAnsiTheme="majorHAnsi" w:cs="Times New Roman"/>
      <w:color w:val="auto"/>
      <w:szCs w:val="16"/>
      <w:lang w:val="en-AU" w:eastAsia="en-AU"/>
    </w:rPr>
  </w:style>
  <w:style w:type="paragraph" w:styleId="TOCHeading">
    <w:name w:val="TOC Heading"/>
    <w:basedOn w:val="Heading1"/>
    <w:next w:val="Normal"/>
    <w:uiPriority w:val="39"/>
    <w:unhideWhenUsed/>
    <w:qFormat/>
    <w:rsid w:val="00C4733E"/>
    <w:pPr>
      <w:keepNext/>
      <w:keepLines/>
      <w:spacing w:after="0" w:line="259" w:lineRule="auto"/>
      <w:contextualSpacing w:val="0"/>
      <w:outlineLvl w:val="9"/>
    </w:pPr>
    <w:rPr>
      <w:rFonts w:asciiTheme="majorHAnsi" w:hAnsiTheme="majorHAnsi"/>
      <w:b w:val="0"/>
      <w:bCs w:val="0"/>
      <w:color w:val="3B1947" w:themeColor="accent1" w:themeShade="BF"/>
      <w:kern w:val="0"/>
      <w:sz w:val="32"/>
      <w:szCs w:val="32"/>
      <w:lang w:val="en-US"/>
    </w:rPr>
  </w:style>
  <w:style w:type="paragraph" w:styleId="TOC1">
    <w:name w:val="toc 1"/>
    <w:basedOn w:val="Normal"/>
    <w:next w:val="Normal"/>
    <w:autoRedefine/>
    <w:uiPriority w:val="39"/>
    <w:unhideWhenUsed/>
    <w:rsid w:val="00C4733E"/>
    <w:pPr>
      <w:spacing w:after="100"/>
    </w:pPr>
  </w:style>
  <w:style w:type="paragraph" w:styleId="TOC2">
    <w:name w:val="toc 2"/>
    <w:basedOn w:val="Normal"/>
    <w:next w:val="Normal"/>
    <w:autoRedefine/>
    <w:uiPriority w:val="39"/>
    <w:unhideWhenUsed/>
    <w:rsid w:val="00C4733E"/>
    <w:pPr>
      <w:spacing w:after="100"/>
      <w:ind w:left="240"/>
    </w:pPr>
  </w:style>
  <w:style w:type="paragraph" w:styleId="TOC3">
    <w:name w:val="toc 3"/>
    <w:basedOn w:val="Normal"/>
    <w:next w:val="Normal"/>
    <w:autoRedefine/>
    <w:uiPriority w:val="39"/>
    <w:unhideWhenUsed/>
    <w:rsid w:val="00C4733E"/>
    <w:pPr>
      <w:spacing w:after="100"/>
      <w:ind w:left="480"/>
    </w:pPr>
  </w:style>
  <w:style w:type="paragraph" w:customStyle="1" w:styleId="p1">
    <w:name w:val="p1"/>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paragraph" w:customStyle="1" w:styleId="p2">
    <w:name w:val="p2"/>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character" w:customStyle="1" w:styleId="s1">
    <w:name w:val="s1"/>
    <w:basedOn w:val="DefaultParagraphFont"/>
    <w:rsid w:val="00F64810"/>
  </w:style>
  <w:style w:type="character" w:customStyle="1" w:styleId="apple-converted-space">
    <w:name w:val="apple-converted-space"/>
    <w:basedOn w:val="DefaultParagraphFont"/>
    <w:rsid w:val="00F64810"/>
  </w:style>
  <w:style w:type="paragraph" w:styleId="PlainText">
    <w:name w:val="Plain Text"/>
    <w:basedOn w:val="Normal"/>
    <w:link w:val="PlainTextChar"/>
    <w:uiPriority w:val="99"/>
    <w:semiHidden/>
    <w:unhideWhenUsed/>
    <w:rsid w:val="003907EE"/>
    <w:pPr>
      <w:spacing w:before="0" w:line="240" w:lineRule="auto"/>
    </w:pPr>
    <w:rPr>
      <w:rFonts w:ascii="Calibri" w:eastAsia="Times New Roman" w:hAnsi="Calibri" w:cs="Calibri"/>
      <w:sz w:val="22"/>
      <w:szCs w:val="21"/>
      <w:lang w:val="en-AU" w:eastAsia="en-AU"/>
    </w:rPr>
  </w:style>
  <w:style w:type="character" w:customStyle="1" w:styleId="PlainTextChar">
    <w:name w:val="Plain Text Char"/>
    <w:basedOn w:val="DefaultParagraphFont"/>
    <w:link w:val="PlainText"/>
    <w:uiPriority w:val="99"/>
    <w:semiHidden/>
    <w:rsid w:val="003907EE"/>
    <w:rPr>
      <w:rFonts w:ascii="Calibri" w:eastAsia="Times New Roman" w:hAnsi="Calibri" w:cs="Calibri"/>
      <w:color w:val="auto"/>
      <w:sz w:val="22"/>
      <w:szCs w:val="21"/>
      <w:lang w:val="en-AU" w:eastAsia="en-AU"/>
    </w:rPr>
  </w:style>
  <w:style w:type="character" w:customStyle="1" w:styleId="markedcontent">
    <w:name w:val="markedcontent"/>
    <w:basedOn w:val="DefaultParagraphFont"/>
    <w:rsid w:val="00594FFB"/>
  </w:style>
  <w:style w:type="paragraph" w:styleId="BodyText">
    <w:name w:val="Body Text"/>
    <w:basedOn w:val="Normal"/>
    <w:link w:val="BodyTextChar"/>
    <w:unhideWhenUsed/>
    <w:qFormat/>
    <w:rsid w:val="008B1A15"/>
    <w:pPr>
      <w:spacing w:before="0" w:after="120" w:line="480" w:lineRule="auto"/>
      <w:ind w:firstLine="720"/>
    </w:pPr>
    <w:rPr>
      <w:rFonts w:asciiTheme="minorHAnsi" w:eastAsiaTheme="minorHAnsi" w:hAnsiTheme="minorHAnsi" w:cstheme="minorBidi"/>
      <w:sz w:val="22"/>
      <w:szCs w:val="22"/>
      <w:lang w:val="en-AU" w:eastAsia="en-US"/>
    </w:rPr>
  </w:style>
  <w:style w:type="character" w:customStyle="1" w:styleId="BodyTextChar">
    <w:name w:val="Body Text Char"/>
    <w:basedOn w:val="DefaultParagraphFont"/>
    <w:link w:val="BodyText"/>
    <w:rsid w:val="008B1A15"/>
    <w:rPr>
      <w:rFonts w:asciiTheme="minorHAnsi" w:eastAsiaTheme="minorHAnsi" w:hAnsiTheme="minorHAnsi"/>
      <w:color w:val="auto"/>
      <w:sz w:val="22"/>
      <w:szCs w:val="22"/>
      <w:lang w:val="en-AU" w:eastAsia="en-US"/>
    </w:rPr>
  </w:style>
  <w:style w:type="paragraph" w:customStyle="1" w:styleId="paragraph">
    <w:name w:val="paragraph"/>
    <w:basedOn w:val="Normal"/>
    <w:rsid w:val="007D5866"/>
    <w:pPr>
      <w:spacing w:before="100" w:beforeAutospacing="1" w:after="100" w:afterAutospacing="1" w:line="240" w:lineRule="auto"/>
    </w:pPr>
    <w:rPr>
      <w:rFonts w:ascii="Times New Roman" w:eastAsia="Times New Roman" w:hAnsi="Times New Roman" w:cs="Times New Roman"/>
      <w:szCs w:val="24"/>
      <w:lang w:val="en-AU" w:eastAsia="en-AU"/>
    </w:rPr>
  </w:style>
  <w:style w:type="character" w:customStyle="1" w:styleId="normaltextrun">
    <w:name w:val="normaltextrun"/>
    <w:basedOn w:val="DefaultParagraphFont"/>
    <w:rsid w:val="007D5866"/>
  </w:style>
  <w:style w:type="character" w:customStyle="1" w:styleId="eop">
    <w:name w:val="eop"/>
    <w:basedOn w:val="DefaultParagraphFont"/>
    <w:rsid w:val="007D5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9236">
      <w:bodyDiv w:val="1"/>
      <w:marLeft w:val="0"/>
      <w:marRight w:val="0"/>
      <w:marTop w:val="0"/>
      <w:marBottom w:val="0"/>
      <w:divBdr>
        <w:top w:val="none" w:sz="0" w:space="0" w:color="auto"/>
        <w:left w:val="none" w:sz="0" w:space="0" w:color="auto"/>
        <w:bottom w:val="none" w:sz="0" w:space="0" w:color="auto"/>
        <w:right w:val="none" w:sz="0" w:space="0" w:color="auto"/>
      </w:divBdr>
    </w:div>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313529061">
      <w:bodyDiv w:val="1"/>
      <w:marLeft w:val="0"/>
      <w:marRight w:val="0"/>
      <w:marTop w:val="0"/>
      <w:marBottom w:val="0"/>
      <w:divBdr>
        <w:top w:val="none" w:sz="0" w:space="0" w:color="auto"/>
        <w:left w:val="none" w:sz="0" w:space="0" w:color="auto"/>
        <w:bottom w:val="none" w:sz="0" w:space="0" w:color="auto"/>
        <w:right w:val="none" w:sz="0" w:space="0" w:color="auto"/>
      </w:divBdr>
    </w:div>
    <w:div w:id="389887411">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62470292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876158690">
      <w:bodyDiv w:val="1"/>
      <w:marLeft w:val="0"/>
      <w:marRight w:val="0"/>
      <w:marTop w:val="0"/>
      <w:marBottom w:val="0"/>
      <w:divBdr>
        <w:top w:val="none" w:sz="0" w:space="0" w:color="auto"/>
        <w:left w:val="none" w:sz="0" w:space="0" w:color="auto"/>
        <w:bottom w:val="none" w:sz="0" w:space="0" w:color="auto"/>
        <w:right w:val="none" w:sz="0" w:space="0" w:color="auto"/>
      </w:divBdr>
    </w:div>
    <w:div w:id="942230490">
      <w:bodyDiv w:val="1"/>
      <w:marLeft w:val="0"/>
      <w:marRight w:val="0"/>
      <w:marTop w:val="0"/>
      <w:marBottom w:val="0"/>
      <w:divBdr>
        <w:top w:val="none" w:sz="0" w:space="0" w:color="auto"/>
        <w:left w:val="none" w:sz="0" w:space="0" w:color="auto"/>
        <w:bottom w:val="none" w:sz="0" w:space="0" w:color="auto"/>
        <w:right w:val="none" w:sz="0" w:space="0" w:color="auto"/>
      </w:divBdr>
    </w:div>
    <w:div w:id="972251450">
      <w:bodyDiv w:val="1"/>
      <w:marLeft w:val="0"/>
      <w:marRight w:val="0"/>
      <w:marTop w:val="0"/>
      <w:marBottom w:val="0"/>
      <w:divBdr>
        <w:top w:val="none" w:sz="0" w:space="0" w:color="auto"/>
        <w:left w:val="none" w:sz="0" w:space="0" w:color="auto"/>
        <w:bottom w:val="none" w:sz="0" w:space="0" w:color="auto"/>
        <w:right w:val="none" w:sz="0" w:space="0" w:color="auto"/>
      </w:divBdr>
    </w:div>
    <w:div w:id="1203520859">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449350813">
      <w:bodyDiv w:val="1"/>
      <w:marLeft w:val="0"/>
      <w:marRight w:val="0"/>
      <w:marTop w:val="0"/>
      <w:marBottom w:val="0"/>
      <w:divBdr>
        <w:top w:val="none" w:sz="0" w:space="0" w:color="auto"/>
        <w:left w:val="none" w:sz="0" w:space="0" w:color="auto"/>
        <w:bottom w:val="none" w:sz="0" w:space="0" w:color="auto"/>
        <w:right w:val="none" w:sz="0" w:space="0" w:color="auto"/>
      </w:divBdr>
    </w:div>
    <w:div w:id="1688170570">
      <w:bodyDiv w:val="1"/>
      <w:marLeft w:val="0"/>
      <w:marRight w:val="0"/>
      <w:marTop w:val="0"/>
      <w:marBottom w:val="0"/>
      <w:divBdr>
        <w:top w:val="none" w:sz="0" w:space="0" w:color="auto"/>
        <w:left w:val="none" w:sz="0" w:space="0" w:color="auto"/>
        <w:bottom w:val="none" w:sz="0" w:space="0" w:color="auto"/>
        <w:right w:val="none" w:sz="0" w:space="0" w:color="auto"/>
      </w:divBdr>
      <w:divsChild>
        <w:div w:id="226497098">
          <w:marLeft w:val="0"/>
          <w:marRight w:val="0"/>
          <w:marTop w:val="0"/>
          <w:marBottom w:val="0"/>
          <w:divBdr>
            <w:top w:val="none" w:sz="0" w:space="0" w:color="auto"/>
            <w:left w:val="none" w:sz="0" w:space="0" w:color="auto"/>
            <w:bottom w:val="none" w:sz="0" w:space="0" w:color="auto"/>
            <w:right w:val="none" w:sz="0" w:space="0" w:color="auto"/>
          </w:divBdr>
        </w:div>
        <w:div w:id="857037296">
          <w:marLeft w:val="0"/>
          <w:marRight w:val="0"/>
          <w:marTop w:val="0"/>
          <w:marBottom w:val="0"/>
          <w:divBdr>
            <w:top w:val="none" w:sz="0" w:space="0" w:color="auto"/>
            <w:left w:val="none" w:sz="0" w:space="0" w:color="auto"/>
            <w:bottom w:val="none" w:sz="0" w:space="0" w:color="auto"/>
            <w:right w:val="none" w:sz="0" w:space="0" w:color="auto"/>
          </w:divBdr>
        </w:div>
        <w:div w:id="1746030597">
          <w:marLeft w:val="0"/>
          <w:marRight w:val="0"/>
          <w:marTop w:val="0"/>
          <w:marBottom w:val="0"/>
          <w:divBdr>
            <w:top w:val="none" w:sz="0" w:space="0" w:color="auto"/>
            <w:left w:val="none" w:sz="0" w:space="0" w:color="auto"/>
            <w:bottom w:val="none" w:sz="0" w:space="0" w:color="auto"/>
            <w:right w:val="none" w:sz="0" w:space="0" w:color="auto"/>
          </w:divBdr>
        </w:div>
        <w:div w:id="1935749126">
          <w:marLeft w:val="0"/>
          <w:marRight w:val="0"/>
          <w:marTop w:val="0"/>
          <w:marBottom w:val="0"/>
          <w:divBdr>
            <w:top w:val="none" w:sz="0" w:space="0" w:color="auto"/>
            <w:left w:val="none" w:sz="0" w:space="0" w:color="auto"/>
            <w:bottom w:val="none" w:sz="0" w:space="0" w:color="auto"/>
            <w:right w:val="none" w:sz="0" w:space="0" w:color="auto"/>
          </w:divBdr>
        </w:div>
        <w:div w:id="2029405744">
          <w:marLeft w:val="0"/>
          <w:marRight w:val="0"/>
          <w:marTop w:val="0"/>
          <w:marBottom w:val="0"/>
          <w:divBdr>
            <w:top w:val="none" w:sz="0" w:space="0" w:color="auto"/>
            <w:left w:val="none" w:sz="0" w:space="0" w:color="auto"/>
            <w:bottom w:val="none" w:sz="0" w:space="0" w:color="auto"/>
            <w:right w:val="none" w:sz="0" w:space="0" w:color="auto"/>
          </w:divBdr>
        </w:div>
        <w:div w:id="787548354">
          <w:marLeft w:val="0"/>
          <w:marRight w:val="0"/>
          <w:marTop w:val="0"/>
          <w:marBottom w:val="0"/>
          <w:divBdr>
            <w:top w:val="none" w:sz="0" w:space="0" w:color="auto"/>
            <w:left w:val="none" w:sz="0" w:space="0" w:color="auto"/>
            <w:bottom w:val="none" w:sz="0" w:space="0" w:color="auto"/>
            <w:right w:val="none" w:sz="0" w:space="0" w:color="auto"/>
          </w:divBdr>
        </w:div>
        <w:div w:id="25377576">
          <w:marLeft w:val="0"/>
          <w:marRight w:val="0"/>
          <w:marTop w:val="0"/>
          <w:marBottom w:val="0"/>
          <w:divBdr>
            <w:top w:val="none" w:sz="0" w:space="0" w:color="auto"/>
            <w:left w:val="none" w:sz="0" w:space="0" w:color="auto"/>
            <w:bottom w:val="none" w:sz="0" w:space="0" w:color="auto"/>
            <w:right w:val="none" w:sz="0" w:space="0" w:color="auto"/>
          </w:divBdr>
        </w:div>
        <w:div w:id="50690425">
          <w:marLeft w:val="0"/>
          <w:marRight w:val="0"/>
          <w:marTop w:val="0"/>
          <w:marBottom w:val="0"/>
          <w:divBdr>
            <w:top w:val="none" w:sz="0" w:space="0" w:color="auto"/>
            <w:left w:val="none" w:sz="0" w:space="0" w:color="auto"/>
            <w:bottom w:val="none" w:sz="0" w:space="0" w:color="auto"/>
            <w:right w:val="none" w:sz="0" w:space="0" w:color="auto"/>
          </w:divBdr>
        </w:div>
        <w:div w:id="1246185347">
          <w:marLeft w:val="0"/>
          <w:marRight w:val="0"/>
          <w:marTop w:val="0"/>
          <w:marBottom w:val="0"/>
          <w:divBdr>
            <w:top w:val="none" w:sz="0" w:space="0" w:color="auto"/>
            <w:left w:val="none" w:sz="0" w:space="0" w:color="auto"/>
            <w:bottom w:val="none" w:sz="0" w:space="0" w:color="auto"/>
            <w:right w:val="none" w:sz="0" w:space="0" w:color="auto"/>
          </w:divBdr>
        </w:div>
        <w:div w:id="161313249">
          <w:marLeft w:val="0"/>
          <w:marRight w:val="0"/>
          <w:marTop w:val="0"/>
          <w:marBottom w:val="0"/>
          <w:divBdr>
            <w:top w:val="none" w:sz="0" w:space="0" w:color="auto"/>
            <w:left w:val="none" w:sz="0" w:space="0" w:color="auto"/>
            <w:bottom w:val="none" w:sz="0" w:space="0" w:color="auto"/>
            <w:right w:val="none" w:sz="0" w:space="0" w:color="auto"/>
          </w:divBdr>
          <w:divsChild>
            <w:div w:id="114982561">
              <w:marLeft w:val="0"/>
              <w:marRight w:val="0"/>
              <w:marTop w:val="0"/>
              <w:marBottom w:val="0"/>
              <w:divBdr>
                <w:top w:val="none" w:sz="0" w:space="0" w:color="auto"/>
                <w:left w:val="none" w:sz="0" w:space="0" w:color="auto"/>
                <w:bottom w:val="none" w:sz="0" w:space="0" w:color="auto"/>
                <w:right w:val="none" w:sz="0" w:space="0" w:color="auto"/>
              </w:divBdr>
            </w:div>
            <w:div w:id="458110839">
              <w:marLeft w:val="0"/>
              <w:marRight w:val="0"/>
              <w:marTop w:val="0"/>
              <w:marBottom w:val="0"/>
              <w:divBdr>
                <w:top w:val="none" w:sz="0" w:space="0" w:color="auto"/>
                <w:left w:val="none" w:sz="0" w:space="0" w:color="auto"/>
                <w:bottom w:val="none" w:sz="0" w:space="0" w:color="auto"/>
                <w:right w:val="none" w:sz="0" w:space="0" w:color="auto"/>
              </w:divBdr>
            </w:div>
            <w:div w:id="99305214">
              <w:marLeft w:val="0"/>
              <w:marRight w:val="0"/>
              <w:marTop w:val="0"/>
              <w:marBottom w:val="0"/>
              <w:divBdr>
                <w:top w:val="none" w:sz="0" w:space="0" w:color="auto"/>
                <w:left w:val="none" w:sz="0" w:space="0" w:color="auto"/>
                <w:bottom w:val="none" w:sz="0" w:space="0" w:color="auto"/>
                <w:right w:val="none" w:sz="0" w:space="0" w:color="auto"/>
              </w:divBdr>
            </w:div>
          </w:divsChild>
        </w:div>
        <w:div w:id="851116094">
          <w:marLeft w:val="0"/>
          <w:marRight w:val="0"/>
          <w:marTop w:val="0"/>
          <w:marBottom w:val="0"/>
          <w:divBdr>
            <w:top w:val="none" w:sz="0" w:space="0" w:color="auto"/>
            <w:left w:val="none" w:sz="0" w:space="0" w:color="auto"/>
            <w:bottom w:val="none" w:sz="0" w:space="0" w:color="auto"/>
            <w:right w:val="none" w:sz="0" w:space="0" w:color="auto"/>
          </w:divBdr>
          <w:divsChild>
            <w:div w:id="642854909">
              <w:marLeft w:val="0"/>
              <w:marRight w:val="0"/>
              <w:marTop w:val="0"/>
              <w:marBottom w:val="0"/>
              <w:divBdr>
                <w:top w:val="none" w:sz="0" w:space="0" w:color="auto"/>
                <w:left w:val="none" w:sz="0" w:space="0" w:color="auto"/>
                <w:bottom w:val="none" w:sz="0" w:space="0" w:color="auto"/>
                <w:right w:val="none" w:sz="0" w:space="0" w:color="auto"/>
              </w:divBdr>
            </w:div>
            <w:div w:id="244652236">
              <w:marLeft w:val="0"/>
              <w:marRight w:val="0"/>
              <w:marTop w:val="0"/>
              <w:marBottom w:val="0"/>
              <w:divBdr>
                <w:top w:val="none" w:sz="0" w:space="0" w:color="auto"/>
                <w:left w:val="none" w:sz="0" w:space="0" w:color="auto"/>
                <w:bottom w:val="none" w:sz="0" w:space="0" w:color="auto"/>
                <w:right w:val="none" w:sz="0" w:space="0" w:color="auto"/>
              </w:divBdr>
            </w:div>
            <w:div w:id="16778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 w:id="1849833456">
      <w:bodyDiv w:val="1"/>
      <w:marLeft w:val="0"/>
      <w:marRight w:val="0"/>
      <w:marTop w:val="0"/>
      <w:marBottom w:val="0"/>
      <w:divBdr>
        <w:top w:val="none" w:sz="0" w:space="0" w:color="auto"/>
        <w:left w:val="none" w:sz="0" w:space="0" w:color="auto"/>
        <w:bottom w:val="none" w:sz="0" w:space="0" w:color="auto"/>
        <w:right w:val="none" w:sz="0" w:space="0" w:color="auto"/>
      </w:divBdr>
    </w:div>
    <w:div w:id="1923641809">
      <w:bodyDiv w:val="1"/>
      <w:marLeft w:val="0"/>
      <w:marRight w:val="0"/>
      <w:marTop w:val="0"/>
      <w:marBottom w:val="0"/>
      <w:divBdr>
        <w:top w:val="none" w:sz="0" w:space="0" w:color="auto"/>
        <w:left w:val="none" w:sz="0" w:space="0" w:color="auto"/>
        <w:bottom w:val="none" w:sz="0" w:space="0" w:color="auto"/>
        <w:right w:val="none" w:sz="0" w:space="0" w:color="auto"/>
      </w:divBdr>
    </w:div>
    <w:div w:id="2011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Micallef\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3.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4.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0bec18fc-f114-415a-892c-7a4e80c68006"/>
    <ds:schemaRef ds:uri="e6b92012-73ef-42fe-b930-ea647f4e298e"/>
  </ds:schemaRefs>
</ds:datastoreItem>
</file>

<file path=customXml/itemProps5.xml><?xml version="1.0" encoding="utf-8"?>
<ds:datastoreItem xmlns:ds="http://schemas.openxmlformats.org/officeDocument/2006/customXml" ds:itemID="{45E08F11-6E52-4B10-A502-FE35B1955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BCA_Letterhead</Template>
  <TotalTime>2</TotalTime>
  <Pages>16</Pages>
  <Words>3264</Words>
  <Characters>18610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Christina Micallef</cp:lastModifiedBy>
  <cp:revision>3</cp:revision>
  <dcterms:created xsi:type="dcterms:W3CDTF">2023-10-05T23:44:00Z</dcterms:created>
  <dcterms:modified xsi:type="dcterms:W3CDTF">2023-10-05T23:44:00Z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