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EB6A0" w14:textId="1FCBD5A3" w:rsidR="00D058BA" w:rsidRPr="00D058BA" w:rsidRDefault="00D058BA" w:rsidP="00D058BA">
      <w:bookmarkStart w:id="0" w:name="_Toc46993863"/>
      <w:bookmarkStart w:id="1" w:name="_Toc47377488"/>
      <w:bookmarkEnd w:id="0"/>
      <w:bookmarkEnd w:id="1"/>
      <w:r w:rsidRPr="00D058BA">
        <w:rPr>
          <w:noProof/>
        </w:rPr>
        <w:drawing>
          <wp:inline distT="0" distB="0" distL="0" distR="0" wp14:anchorId="5AB36712" wp14:editId="2F860D1C">
            <wp:extent cx="5524500" cy="828675"/>
            <wp:effectExtent l="0" t="0" r="0" b="0"/>
            <wp:docPr id="3" name="Picture 3"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ind Citizens Australia logo"/>
                    <pic:cNvPicPr/>
                  </pic:nvPicPr>
                  <pic:blipFill>
                    <a:blip r:embed="rId12"/>
                    <a:stretch>
                      <a:fillRect/>
                    </a:stretch>
                  </pic:blipFill>
                  <pic:spPr>
                    <a:xfrm>
                      <a:off x="0" y="0"/>
                      <a:ext cx="5547133" cy="832070"/>
                    </a:xfrm>
                    <a:prstGeom prst="rect">
                      <a:avLst/>
                    </a:prstGeom>
                  </pic:spPr>
                </pic:pic>
              </a:graphicData>
            </a:graphic>
          </wp:inline>
        </w:drawing>
      </w:r>
    </w:p>
    <w:bookmarkStart w:id="2" w:name="_Toc183505464" w:displacedByCustomXml="next"/>
    <w:bookmarkStart w:id="3" w:name="_Toc147327083" w:displacedByCustomXml="next"/>
    <w:bookmarkStart w:id="4" w:name="_Toc145455249" w:displacedByCustomXml="next"/>
    <w:bookmarkStart w:id="5" w:name="_Toc145454696" w:displacedByCustomXml="next"/>
    <w:bookmarkStart w:id="6" w:name="_Toc145454573" w:displacedByCustomXml="next"/>
    <w:bookmarkStart w:id="7" w:name="_Toc144520207" w:displacedByCustomXml="next"/>
    <w:bookmarkStart w:id="8" w:name="_Toc144520166" w:displacedByCustomXml="next"/>
    <w:bookmarkStart w:id="9" w:name="_Toc144246232" w:displacedByCustomXml="next"/>
    <w:bookmarkStart w:id="10" w:name="_Toc144410611" w:displacedByCustomXml="next"/>
    <w:bookmarkStart w:id="11" w:name="_Toc145532877" w:displacedByCustomXml="next"/>
    <w:bookmarkStart w:id="12" w:name="_Toc146746052" w:displacedByCustomXml="next"/>
    <w:bookmarkStart w:id="13" w:name="_Toc146746130" w:displacedByCustomXml="next"/>
    <w:bookmarkStart w:id="14" w:name="_Toc147326303" w:displacedByCustomXml="next"/>
    <w:bookmarkStart w:id="15" w:name="_Toc147326409" w:displacedByCustomXml="next"/>
    <w:bookmarkStart w:id="16" w:name="_Toc150518308" w:displacedByCustomXml="next"/>
    <w:sdt>
      <w:sdtPr>
        <w:rPr>
          <w:color w:val="auto"/>
          <w:sz w:val="32"/>
          <w:szCs w:val="16"/>
        </w:rPr>
        <w:id w:val="1392076028"/>
        <w:docPartObj>
          <w:docPartGallery w:val="Cover Pages"/>
          <w:docPartUnique/>
        </w:docPartObj>
      </w:sdtPr>
      <w:sdtEndPr>
        <w:rPr>
          <w:b w:val="0"/>
          <w:bCs w:val="0"/>
          <w:szCs w:val="32"/>
        </w:rPr>
      </w:sdtEndPr>
      <w:sdtContent>
        <w:p w14:paraId="1DB4F430" w14:textId="77777777" w:rsidR="00CA237A" w:rsidRDefault="00E52F67" w:rsidP="00CA237A">
          <w:pPr>
            <w:pStyle w:val="Heading1"/>
          </w:pPr>
          <w:r w:rsidRPr="00E52F67">
            <w:rPr>
              <w:noProof/>
            </w:rPr>
            <w:drawing>
              <wp:anchor distT="0" distB="0" distL="114300" distR="114300" simplePos="0" relativeHeight="251658240" behindDoc="0" locked="0" layoutInCell="1" allowOverlap="1" wp14:anchorId="02F5EC73" wp14:editId="5FD16AF4">
                <wp:simplePos x="0" y="0"/>
                <wp:positionH relativeFrom="margin">
                  <wp:posOffset>171450</wp:posOffset>
                </wp:positionH>
                <wp:positionV relativeFrom="paragraph">
                  <wp:posOffset>1962150</wp:posOffset>
                </wp:positionV>
                <wp:extent cx="6472555" cy="5400675"/>
                <wp:effectExtent l="0" t="0" r="4445" b="9525"/>
                <wp:wrapSquare wrapText="bothSides"/>
                <wp:docPr id="874091473" name="Picture 1" descr="BCA CEO Deb Deshayes standing in front of a display board showcasing pamphlets about BCA’s advocacy work and employment program Eye to the 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A CEO Deb Deshayes standing in front of a display board showcasing pamphlets about BCA’s advocacy work and employment program Eye to the Fut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2555"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8BA" w:rsidRPr="00D058BA">
            <w:t xml:space="preserve">Blind Citizens </w:t>
          </w:r>
          <w:bookmarkStart w:id="17" w:name="_Toc46993864"/>
          <w:bookmarkStart w:id="18" w:name="_Toc47377489"/>
          <w:r w:rsidR="00D058BA" w:rsidRPr="00D058BA">
            <w:t>Australia</w:t>
          </w:r>
          <w:r w:rsidR="00D058BA" w:rsidRPr="00D058BA">
            <w:br/>
          </w:r>
          <w:sdt>
            <w:sdtPr>
              <w:alias w:val="insert month &amp; year"/>
              <w:tag w:val="insert month &amp; year"/>
              <w:id w:val="-1544824549"/>
              <w:placeholder>
                <w:docPart w:val="819DA1FBBD5C411B9DB899D9AD3FF83B"/>
              </w:placeholder>
            </w:sdtPr>
            <w:sdtContent>
              <w:bookmarkEnd w:id="17"/>
              <w:bookmarkEnd w:id="18"/>
              <w:r w:rsidR="00D058BA" w:rsidRPr="00D058BA">
                <w:t>July 20</w:t>
              </w:r>
              <w:r w:rsidR="00FA3F96">
                <w:t>2</w:t>
              </w:r>
              <w:r w:rsidR="00A53E41">
                <w:t>3</w:t>
              </w:r>
              <w:r w:rsidR="00D058BA" w:rsidRPr="00D058BA">
                <w:t xml:space="preserve"> - June 202</w:t>
              </w:r>
              <w:r w:rsidR="00A53E41">
                <w:t>4</w:t>
              </w:r>
            </w:sdtContent>
          </w:sdt>
          <w:r w:rsidR="00D058BA" w:rsidRPr="00D058BA">
            <w:br/>
            <w:t xml:space="preserve">Year in </w:t>
          </w:r>
          <w:bookmarkEnd w:id="15"/>
          <w:bookmarkEnd w:id="14"/>
          <w:bookmarkEnd w:id="13"/>
          <w:bookmarkEnd w:id="12"/>
          <w:bookmarkEnd w:id="11"/>
          <w:bookmarkEnd w:id="10"/>
          <w:bookmarkEnd w:id="9"/>
          <w:bookmarkEnd w:id="8"/>
          <w:bookmarkEnd w:id="7"/>
          <w:bookmarkEnd w:id="6"/>
          <w:bookmarkEnd w:id="5"/>
          <w:bookmarkEnd w:id="4"/>
          <w:bookmarkEnd w:id="3"/>
          <w:r w:rsidR="00AF3C30">
            <w:t>R</w:t>
          </w:r>
          <w:r w:rsidR="00D058BA" w:rsidRPr="00D058BA">
            <w:t>evie</w:t>
          </w:r>
          <w:bookmarkEnd w:id="16"/>
          <w:r w:rsidR="00CA237A">
            <w:t>w</w:t>
          </w:r>
          <w:bookmarkEnd w:id="2"/>
        </w:p>
        <w:p w14:paraId="6CDD9CC2" w14:textId="5D082D0B" w:rsidR="009B2ADF" w:rsidRDefault="00EB5D3F" w:rsidP="00CA237A">
          <w:pPr>
            <w:pStyle w:val="Heading1"/>
          </w:pPr>
          <w:bookmarkStart w:id="19" w:name="_Toc183505465"/>
          <w:r>
            <w:lastRenderedPageBreak/>
            <w:t>Mailing Address:</w:t>
          </w:r>
          <w:bookmarkEnd w:id="19"/>
        </w:p>
        <w:p w14:paraId="238334E2" w14:textId="5CE8414B" w:rsidR="00D058BA" w:rsidRPr="00D058BA" w:rsidRDefault="00D058BA" w:rsidP="00D058BA">
          <w:r w:rsidRPr="00D058BA">
            <w:t>247</w:t>
          </w:r>
          <w:r w:rsidR="001E4E33">
            <w:t>-251</w:t>
          </w:r>
          <w:r w:rsidR="00EB5D3F">
            <w:t xml:space="preserve"> </w:t>
          </w:r>
          <w:r w:rsidRPr="00D058BA">
            <w:t>Flinders Lane</w:t>
          </w:r>
          <w:r w:rsidR="00EB5D3F">
            <w:t xml:space="preserve"> </w:t>
          </w:r>
          <w:r w:rsidRPr="00D058BA">
            <w:t>Melbourne Victoria 3000</w:t>
          </w:r>
        </w:p>
        <w:p w14:paraId="18366C5B" w14:textId="6B6927DD" w:rsidR="00EB5D3F" w:rsidRPr="000862D9" w:rsidRDefault="00EB5D3F" w:rsidP="006A6F64">
          <w:bookmarkStart w:id="20" w:name="_Toc530583170"/>
          <w:bookmarkStart w:id="21" w:name="_Toc24960982"/>
          <w:r>
            <w:t>Tel: 1800 033 660</w:t>
          </w:r>
          <w:bookmarkEnd w:id="20"/>
          <w:bookmarkEnd w:id="21"/>
          <w:r>
            <w:t xml:space="preserve">   SMS: 0436 446 780</w:t>
          </w:r>
        </w:p>
        <w:p w14:paraId="70FE34CC" w14:textId="3A99526F" w:rsidR="00D058BA" w:rsidRPr="00D058BA" w:rsidRDefault="00857F07" w:rsidP="00D058BA">
          <w:pPr>
            <w:rPr>
              <w:rStyle w:val="Hyperlink"/>
            </w:rPr>
          </w:pPr>
          <w:r>
            <w:t xml:space="preserve">Email: </w:t>
          </w:r>
          <w:hyperlink r:id="rId14" w:history="1">
            <w:r w:rsidR="0066241D" w:rsidRPr="00904219">
              <w:rPr>
                <w:rStyle w:val="Hyperlink"/>
              </w:rPr>
              <w:t>bca@bca.org.au</w:t>
            </w:r>
          </w:hyperlink>
          <w:r w:rsidR="00D058BA" w:rsidRPr="00D058BA">
            <w:t xml:space="preserve"> Website: </w:t>
          </w:r>
          <w:hyperlink r:id="rId15" w:tooltip="BCA website" w:history="1">
            <w:r w:rsidR="00D058BA" w:rsidRPr="00D058BA">
              <w:rPr>
                <w:rStyle w:val="Hyperlink"/>
              </w:rPr>
              <w:t>www.bca.org.au</w:t>
            </w:r>
          </w:hyperlink>
        </w:p>
        <w:p w14:paraId="633C5C3C" w14:textId="346DE777" w:rsidR="00D058BA" w:rsidRPr="00D058BA" w:rsidRDefault="00D058BA" w:rsidP="00D058BA">
          <w:r w:rsidRPr="00D058BA">
            <w:t>ABN: 90 006 985 226</w:t>
          </w:r>
        </w:p>
      </w:sdtContent>
    </w:sdt>
    <w:p w14:paraId="5D138F7C" w14:textId="4FF5FFC3" w:rsidR="00652CEC" w:rsidRDefault="00D058BA" w:rsidP="006A6F64">
      <w:r w:rsidRPr="00D058BA">
        <w:t xml:space="preserve">Cover Image Description: </w:t>
      </w:r>
      <w:r w:rsidR="00E52F67" w:rsidRPr="00E52F67">
        <w:t>BCA CEO Deb Deshayes standing in front of a display board showcasing pamphlets about BCA’s advocacy work and employment program Eye to the Future.</w:t>
      </w:r>
    </w:p>
    <w:p w14:paraId="7CD561B2" w14:textId="5B06EBD4" w:rsidR="00B10376" w:rsidRDefault="00B10376" w:rsidP="006A6F64"/>
    <w:p w14:paraId="46B6E80B" w14:textId="39C95C9D" w:rsidR="00B10376" w:rsidRDefault="00B10376" w:rsidP="00B10376">
      <w:r>
        <w:t xml:space="preserve">Blind Citizens Australia (BCA) is the </w:t>
      </w:r>
      <w:r w:rsidR="00870340">
        <w:t>N</w:t>
      </w:r>
      <w:r>
        <w:t>ational representative organisation of people who are blind or vision impaired.</w:t>
      </w:r>
    </w:p>
    <w:p w14:paraId="71F0B720" w14:textId="77777777" w:rsidR="00B10376" w:rsidRDefault="00B10376" w:rsidP="00B10376"/>
    <w:p w14:paraId="3AAE2B41" w14:textId="77777777" w:rsidR="00B10376" w:rsidRDefault="00B10376" w:rsidP="00B10376">
      <w:r>
        <w:t>Our purpose is to inform, connect, and empower Australians who are blind or vision impaired and the broader community.</w:t>
      </w:r>
    </w:p>
    <w:p w14:paraId="46BE345B" w14:textId="77777777" w:rsidR="00B10376" w:rsidRDefault="00B10376" w:rsidP="00B10376"/>
    <w:p w14:paraId="4859AEFB" w14:textId="75751F7F" w:rsidR="00B10376" w:rsidRDefault="00B10376" w:rsidP="00B10376">
      <w:r>
        <w:t>BCA acknowledge</w:t>
      </w:r>
      <w:r w:rsidR="586A934C">
        <w:t>s</w:t>
      </w:r>
      <w:r>
        <w:t xml:space="preserve"> the traditional owners of the land where we work and live. We pay our respects to </w:t>
      </w:r>
      <w:proofErr w:type="gramStart"/>
      <w:r>
        <w:t>elders</w:t>
      </w:r>
      <w:proofErr w:type="gramEnd"/>
      <w:r>
        <w:t xml:space="preserve"> past, present, and </w:t>
      </w:r>
      <w:r w:rsidR="001B4A82">
        <w:t xml:space="preserve">future </w:t>
      </w:r>
      <w:r>
        <w:t>and celebrate their stories, culture and traditions.</w:t>
      </w:r>
    </w:p>
    <w:p w14:paraId="2C5D0A24" w14:textId="77777777" w:rsidR="00652CEC" w:rsidRDefault="00652CEC">
      <w:pPr>
        <w:spacing w:before="0" w:after="240" w:line="300" w:lineRule="auto"/>
        <w:ind w:left="3744"/>
      </w:pPr>
      <w:r>
        <w:br w:type="page"/>
      </w:r>
    </w:p>
    <w:p w14:paraId="4273678E" w14:textId="5E46FB31" w:rsidR="00273FED" w:rsidRPr="002029DC" w:rsidRDefault="00DA3B22" w:rsidP="00CA237A">
      <w:pPr>
        <w:pStyle w:val="Heading1"/>
      </w:pPr>
      <w:bookmarkStart w:id="22" w:name="_Toc144246234"/>
      <w:bookmarkStart w:id="23" w:name="_Toc144410613"/>
      <w:bookmarkStart w:id="24" w:name="_Toc144520168"/>
      <w:bookmarkStart w:id="25" w:name="_Toc144520209"/>
      <w:bookmarkStart w:id="26" w:name="_Toc145454574"/>
      <w:bookmarkStart w:id="27" w:name="_Toc145454697"/>
      <w:bookmarkStart w:id="28" w:name="_Toc145455250"/>
      <w:bookmarkStart w:id="29" w:name="_Toc145532878"/>
      <w:bookmarkStart w:id="30" w:name="_Toc146746053"/>
      <w:bookmarkStart w:id="31" w:name="_Toc146746131"/>
      <w:bookmarkStart w:id="32" w:name="_Toc147326304"/>
      <w:bookmarkStart w:id="33" w:name="_Toc147326410"/>
      <w:bookmarkStart w:id="34" w:name="_Toc147327084"/>
      <w:bookmarkStart w:id="35" w:name="_Toc150518309"/>
      <w:bookmarkStart w:id="36" w:name="_Toc45885351"/>
      <w:bookmarkStart w:id="37" w:name="_Toc88573846"/>
      <w:bookmarkStart w:id="38" w:name="_Toc120264966"/>
      <w:bookmarkStart w:id="39" w:name="_Toc183505466"/>
      <w:r>
        <w:lastRenderedPageBreak/>
        <w:t>Table of Contents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9"/>
      <w:r>
        <w:t xml:space="preserve"> </w:t>
      </w:r>
    </w:p>
    <w:p w14:paraId="70CC7D55" w14:textId="1B9F2B5B" w:rsidR="00875A62" w:rsidRDefault="00273FED">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"1-2" \h \z \u </w:instrText>
      </w:r>
      <w:r>
        <w:fldChar w:fldCharType="separate"/>
      </w:r>
      <w:hyperlink w:anchor="_Toc183505464" w:history="1">
        <w:r w:rsidR="00875A62" w:rsidRPr="002D3BDB">
          <w:rPr>
            <w:rStyle w:val="Hyperlink"/>
            <w:noProof/>
          </w:rPr>
          <w:t>Blind Citizens Australia July 2023 - June 2024 Year in Review</w:t>
        </w:r>
        <w:r w:rsidR="00875A62">
          <w:rPr>
            <w:noProof/>
            <w:webHidden/>
          </w:rPr>
          <w:tab/>
        </w:r>
        <w:r w:rsidR="00875A62">
          <w:rPr>
            <w:noProof/>
            <w:webHidden/>
          </w:rPr>
          <w:fldChar w:fldCharType="begin"/>
        </w:r>
        <w:r w:rsidR="00875A62">
          <w:rPr>
            <w:noProof/>
            <w:webHidden/>
          </w:rPr>
          <w:instrText xml:space="preserve"> PAGEREF _Toc183505464 \h </w:instrText>
        </w:r>
        <w:r w:rsidR="00875A62">
          <w:rPr>
            <w:noProof/>
            <w:webHidden/>
          </w:rPr>
        </w:r>
        <w:r w:rsidR="00875A62">
          <w:rPr>
            <w:noProof/>
            <w:webHidden/>
          </w:rPr>
          <w:fldChar w:fldCharType="separate"/>
        </w:r>
        <w:r w:rsidR="00875A62">
          <w:rPr>
            <w:noProof/>
            <w:webHidden/>
          </w:rPr>
          <w:t>1</w:t>
        </w:r>
        <w:r w:rsidR="00875A62">
          <w:rPr>
            <w:noProof/>
            <w:webHidden/>
          </w:rPr>
          <w:fldChar w:fldCharType="end"/>
        </w:r>
      </w:hyperlink>
    </w:p>
    <w:p w14:paraId="4F8CF04C" w14:textId="645264CC" w:rsidR="00875A62" w:rsidRDefault="00875A62">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67" w:history="1">
        <w:r w:rsidRPr="002D3BDB">
          <w:rPr>
            <w:rStyle w:val="Hyperlink"/>
            <w:noProof/>
          </w:rPr>
          <w:t>Overview</w:t>
        </w:r>
        <w:r>
          <w:rPr>
            <w:noProof/>
            <w:webHidden/>
          </w:rPr>
          <w:tab/>
        </w:r>
        <w:r>
          <w:rPr>
            <w:noProof/>
            <w:webHidden/>
          </w:rPr>
          <w:fldChar w:fldCharType="begin"/>
        </w:r>
        <w:r>
          <w:rPr>
            <w:noProof/>
            <w:webHidden/>
          </w:rPr>
          <w:instrText xml:space="preserve"> PAGEREF _Toc183505467 \h </w:instrText>
        </w:r>
        <w:r>
          <w:rPr>
            <w:noProof/>
            <w:webHidden/>
          </w:rPr>
        </w:r>
        <w:r>
          <w:rPr>
            <w:noProof/>
            <w:webHidden/>
          </w:rPr>
          <w:fldChar w:fldCharType="separate"/>
        </w:r>
        <w:r>
          <w:rPr>
            <w:noProof/>
            <w:webHidden/>
          </w:rPr>
          <w:t>5</w:t>
        </w:r>
        <w:r>
          <w:rPr>
            <w:noProof/>
            <w:webHidden/>
          </w:rPr>
          <w:fldChar w:fldCharType="end"/>
        </w:r>
      </w:hyperlink>
    </w:p>
    <w:p w14:paraId="6CEB77DC" w14:textId="6DD5833F"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68" w:history="1">
        <w:r w:rsidRPr="002D3BDB">
          <w:rPr>
            <w:rStyle w:val="Hyperlink"/>
            <w:noProof/>
          </w:rPr>
          <w:t>Staffing</w:t>
        </w:r>
        <w:r>
          <w:rPr>
            <w:noProof/>
            <w:webHidden/>
          </w:rPr>
          <w:tab/>
        </w:r>
        <w:r>
          <w:rPr>
            <w:noProof/>
            <w:webHidden/>
          </w:rPr>
          <w:fldChar w:fldCharType="begin"/>
        </w:r>
        <w:r>
          <w:rPr>
            <w:noProof/>
            <w:webHidden/>
          </w:rPr>
          <w:instrText xml:space="preserve"> PAGEREF _Toc183505468 \h </w:instrText>
        </w:r>
        <w:r>
          <w:rPr>
            <w:noProof/>
            <w:webHidden/>
          </w:rPr>
        </w:r>
        <w:r>
          <w:rPr>
            <w:noProof/>
            <w:webHidden/>
          </w:rPr>
          <w:fldChar w:fldCharType="separate"/>
        </w:r>
        <w:r>
          <w:rPr>
            <w:noProof/>
            <w:webHidden/>
          </w:rPr>
          <w:t>7</w:t>
        </w:r>
        <w:r>
          <w:rPr>
            <w:noProof/>
            <w:webHidden/>
          </w:rPr>
          <w:fldChar w:fldCharType="end"/>
        </w:r>
      </w:hyperlink>
    </w:p>
    <w:p w14:paraId="2062347A" w14:textId="72101CA2"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69" w:history="1">
        <w:r w:rsidRPr="002D3BDB">
          <w:rPr>
            <w:rStyle w:val="Hyperlink"/>
            <w:noProof/>
          </w:rPr>
          <w:t>Sustainability and Growth</w:t>
        </w:r>
        <w:r>
          <w:rPr>
            <w:noProof/>
            <w:webHidden/>
          </w:rPr>
          <w:tab/>
        </w:r>
        <w:r>
          <w:rPr>
            <w:noProof/>
            <w:webHidden/>
          </w:rPr>
          <w:fldChar w:fldCharType="begin"/>
        </w:r>
        <w:r>
          <w:rPr>
            <w:noProof/>
            <w:webHidden/>
          </w:rPr>
          <w:instrText xml:space="preserve"> PAGEREF _Toc183505469 \h </w:instrText>
        </w:r>
        <w:r>
          <w:rPr>
            <w:noProof/>
            <w:webHidden/>
          </w:rPr>
        </w:r>
        <w:r>
          <w:rPr>
            <w:noProof/>
            <w:webHidden/>
          </w:rPr>
          <w:fldChar w:fldCharType="separate"/>
        </w:r>
        <w:r>
          <w:rPr>
            <w:noProof/>
            <w:webHidden/>
          </w:rPr>
          <w:t>8</w:t>
        </w:r>
        <w:r>
          <w:rPr>
            <w:noProof/>
            <w:webHidden/>
          </w:rPr>
          <w:fldChar w:fldCharType="end"/>
        </w:r>
      </w:hyperlink>
    </w:p>
    <w:p w14:paraId="7283E20B" w14:textId="2A1959FF" w:rsidR="00875A62" w:rsidRDefault="00875A62">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0" w:history="1">
        <w:r w:rsidRPr="002D3BDB">
          <w:rPr>
            <w:rStyle w:val="Hyperlink"/>
            <w:noProof/>
          </w:rPr>
          <w:t>How we Informed</w:t>
        </w:r>
        <w:r>
          <w:rPr>
            <w:noProof/>
            <w:webHidden/>
          </w:rPr>
          <w:tab/>
        </w:r>
        <w:r>
          <w:rPr>
            <w:noProof/>
            <w:webHidden/>
          </w:rPr>
          <w:fldChar w:fldCharType="begin"/>
        </w:r>
        <w:r>
          <w:rPr>
            <w:noProof/>
            <w:webHidden/>
          </w:rPr>
          <w:instrText xml:space="preserve"> PAGEREF _Toc183505470 \h </w:instrText>
        </w:r>
        <w:r>
          <w:rPr>
            <w:noProof/>
            <w:webHidden/>
          </w:rPr>
        </w:r>
        <w:r>
          <w:rPr>
            <w:noProof/>
            <w:webHidden/>
          </w:rPr>
          <w:fldChar w:fldCharType="separate"/>
        </w:r>
        <w:r>
          <w:rPr>
            <w:noProof/>
            <w:webHidden/>
          </w:rPr>
          <w:t>11</w:t>
        </w:r>
        <w:r>
          <w:rPr>
            <w:noProof/>
            <w:webHidden/>
          </w:rPr>
          <w:fldChar w:fldCharType="end"/>
        </w:r>
      </w:hyperlink>
    </w:p>
    <w:p w14:paraId="4883A2E7" w14:textId="4742F465"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1" w:history="1">
        <w:r w:rsidRPr="002D3BDB">
          <w:rPr>
            <w:rStyle w:val="Hyperlink"/>
            <w:noProof/>
          </w:rPr>
          <w:t>BCA Websites</w:t>
        </w:r>
        <w:r>
          <w:rPr>
            <w:noProof/>
            <w:webHidden/>
          </w:rPr>
          <w:tab/>
        </w:r>
        <w:r>
          <w:rPr>
            <w:noProof/>
            <w:webHidden/>
          </w:rPr>
          <w:fldChar w:fldCharType="begin"/>
        </w:r>
        <w:r>
          <w:rPr>
            <w:noProof/>
            <w:webHidden/>
          </w:rPr>
          <w:instrText xml:space="preserve"> PAGEREF _Toc183505471 \h </w:instrText>
        </w:r>
        <w:r>
          <w:rPr>
            <w:noProof/>
            <w:webHidden/>
          </w:rPr>
        </w:r>
        <w:r>
          <w:rPr>
            <w:noProof/>
            <w:webHidden/>
          </w:rPr>
          <w:fldChar w:fldCharType="separate"/>
        </w:r>
        <w:r>
          <w:rPr>
            <w:noProof/>
            <w:webHidden/>
          </w:rPr>
          <w:t>11</w:t>
        </w:r>
        <w:r>
          <w:rPr>
            <w:noProof/>
            <w:webHidden/>
          </w:rPr>
          <w:fldChar w:fldCharType="end"/>
        </w:r>
      </w:hyperlink>
    </w:p>
    <w:p w14:paraId="7D0D48C3" w14:textId="1874F671"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2" w:history="1">
        <w:r w:rsidRPr="002D3BDB">
          <w:rPr>
            <w:rStyle w:val="Hyperlink"/>
            <w:noProof/>
          </w:rPr>
          <w:t>Social Media</w:t>
        </w:r>
        <w:r>
          <w:rPr>
            <w:noProof/>
            <w:webHidden/>
          </w:rPr>
          <w:tab/>
        </w:r>
        <w:r>
          <w:rPr>
            <w:noProof/>
            <w:webHidden/>
          </w:rPr>
          <w:fldChar w:fldCharType="begin"/>
        </w:r>
        <w:r>
          <w:rPr>
            <w:noProof/>
            <w:webHidden/>
          </w:rPr>
          <w:instrText xml:space="preserve"> PAGEREF _Toc183505472 \h </w:instrText>
        </w:r>
        <w:r>
          <w:rPr>
            <w:noProof/>
            <w:webHidden/>
          </w:rPr>
        </w:r>
        <w:r>
          <w:rPr>
            <w:noProof/>
            <w:webHidden/>
          </w:rPr>
          <w:fldChar w:fldCharType="separate"/>
        </w:r>
        <w:r>
          <w:rPr>
            <w:noProof/>
            <w:webHidden/>
          </w:rPr>
          <w:t>11</w:t>
        </w:r>
        <w:r>
          <w:rPr>
            <w:noProof/>
            <w:webHidden/>
          </w:rPr>
          <w:fldChar w:fldCharType="end"/>
        </w:r>
      </w:hyperlink>
    </w:p>
    <w:p w14:paraId="01AD60AC" w14:textId="7337B59C"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3" w:history="1">
        <w:r w:rsidRPr="002D3BDB">
          <w:rPr>
            <w:rStyle w:val="Hyperlink"/>
            <w:noProof/>
          </w:rPr>
          <w:t>Member Engagement</w:t>
        </w:r>
        <w:r>
          <w:rPr>
            <w:noProof/>
            <w:webHidden/>
          </w:rPr>
          <w:tab/>
        </w:r>
        <w:r>
          <w:rPr>
            <w:noProof/>
            <w:webHidden/>
          </w:rPr>
          <w:fldChar w:fldCharType="begin"/>
        </w:r>
        <w:r>
          <w:rPr>
            <w:noProof/>
            <w:webHidden/>
          </w:rPr>
          <w:instrText xml:space="preserve"> PAGEREF _Toc183505473 \h </w:instrText>
        </w:r>
        <w:r>
          <w:rPr>
            <w:noProof/>
            <w:webHidden/>
          </w:rPr>
        </w:r>
        <w:r>
          <w:rPr>
            <w:noProof/>
            <w:webHidden/>
          </w:rPr>
          <w:fldChar w:fldCharType="separate"/>
        </w:r>
        <w:r>
          <w:rPr>
            <w:noProof/>
            <w:webHidden/>
          </w:rPr>
          <w:t>12</w:t>
        </w:r>
        <w:r>
          <w:rPr>
            <w:noProof/>
            <w:webHidden/>
          </w:rPr>
          <w:fldChar w:fldCharType="end"/>
        </w:r>
      </w:hyperlink>
    </w:p>
    <w:p w14:paraId="73625576" w14:textId="6DED1B3B" w:rsidR="00875A62" w:rsidRDefault="00875A62">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4" w:history="1">
        <w:r w:rsidRPr="002D3BDB">
          <w:rPr>
            <w:rStyle w:val="Hyperlink"/>
            <w:noProof/>
          </w:rPr>
          <w:t>How we Connected</w:t>
        </w:r>
        <w:r>
          <w:rPr>
            <w:noProof/>
            <w:webHidden/>
          </w:rPr>
          <w:tab/>
        </w:r>
        <w:r>
          <w:rPr>
            <w:noProof/>
            <w:webHidden/>
          </w:rPr>
          <w:fldChar w:fldCharType="begin"/>
        </w:r>
        <w:r>
          <w:rPr>
            <w:noProof/>
            <w:webHidden/>
          </w:rPr>
          <w:instrText xml:space="preserve"> PAGEREF _Toc183505474 \h </w:instrText>
        </w:r>
        <w:r>
          <w:rPr>
            <w:noProof/>
            <w:webHidden/>
          </w:rPr>
        </w:r>
        <w:r>
          <w:rPr>
            <w:noProof/>
            <w:webHidden/>
          </w:rPr>
          <w:fldChar w:fldCharType="separate"/>
        </w:r>
        <w:r>
          <w:rPr>
            <w:noProof/>
            <w:webHidden/>
          </w:rPr>
          <w:t>16</w:t>
        </w:r>
        <w:r>
          <w:rPr>
            <w:noProof/>
            <w:webHidden/>
          </w:rPr>
          <w:fldChar w:fldCharType="end"/>
        </w:r>
      </w:hyperlink>
    </w:p>
    <w:p w14:paraId="1E758BCE" w14:textId="13B57497"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5" w:history="1">
        <w:r w:rsidRPr="002D3BDB">
          <w:rPr>
            <w:rStyle w:val="Hyperlink"/>
            <w:noProof/>
          </w:rPr>
          <w:t>Events</w:t>
        </w:r>
        <w:r>
          <w:rPr>
            <w:noProof/>
            <w:webHidden/>
          </w:rPr>
          <w:tab/>
        </w:r>
        <w:r>
          <w:rPr>
            <w:noProof/>
            <w:webHidden/>
          </w:rPr>
          <w:fldChar w:fldCharType="begin"/>
        </w:r>
        <w:r>
          <w:rPr>
            <w:noProof/>
            <w:webHidden/>
          </w:rPr>
          <w:instrText xml:space="preserve"> PAGEREF _Toc183505475 \h </w:instrText>
        </w:r>
        <w:r>
          <w:rPr>
            <w:noProof/>
            <w:webHidden/>
          </w:rPr>
        </w:r>
        <w:r>
          <w:rPr>
            <w:noProof/>
            <w:webHidden/>
          </w:rPr>
          <w:fldChar w:fldCharType="separate"/>
        </w:r>
        <w:r>
          <w:rPr>
            <w:noProof/>
            <w:webHidden/>
          </w:rPr>
          <w:t>16</w:t>
        </w:r>
        <w:r>
          <w:rPr>
            <w:noProof/>
            <w:webHidden/>
          </w:rPr>
          <w:fldChar w:fldCharType="end"/>
        </w:r>
      </w:hyperlink>
    </w:p>
    <w:p w14:paraId="1E8112AA" w14:textId="01DC51F5"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6" w:history="1">
        <w:r w:rsidRPr="002D3BDB">
          <w:rPr>
            <w:rStyle w:val="Hyperlink"/>
            <w:noProof/>
          </w:rPr>
          <w:t>Peer Connect Groups</w:t>
        </w:r>
        <w:r>
          <w:rPr>
            <w:noProof/>
            <w:webHidden/>
          </w:rPr>
          <w:tab/>
        </w:r>
        <w:r>
          <w:rPr>
            <w:noProof/>
            <w:webHidden/>
          </w:rPr>
          <w:fldChar w:fldCharType="begin"/>
        </w:r>
        <w:r>
          <w:rPr>
            <w:noProof/>
            <w:webHidden/>
          </w:rPr>
          <w:instrText xml:space="preserve"> PAGEREF _Toc183505476 \h </w:instrText>
        </w:r>
        <w:r>
          <w:rPr>
            <w:noProof/>
            <w:webHidden/>
          </w:rPr>
        </w:r>
        <w:r>
          <w:rPr>
            <w:noProof/>
            <w:webHidden/>
          </w:rPr>
          <w:fldChar w:fldCharType="separate"/>
        </w:r>
        <w:r>
          <w:rPr>
            <w:noProof/>
            <w:webHidden/>
          </w:rPr>
          <w:t>18</w:t>
        </w:r>
        <w:r>
          <w:rPr>
            <w:noProof/>
            <w:webHidden/>
          </w:rPr>
          <w:fldChar w:fldCharType="end"/>
        </w:r>
      </w:hyperlink>
    </w:p>
    <w:p w14:paraId="58B5B968" w14:textId="7401FC1C"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7" w:history="1">
        <w:r w:rsidRPr="002D3BDB">
          <w:rPr>
            <w:rStyle w:val="Hyperlink"/>
            <w:noProof/>
          </w:rPr>
          <w:t>International Work</w:t>
        </w:r>
        <w:r>
          <w:rPr>
            <w:noProof/>
            <w:webHidden/>
          </w:rPr>
          <w:tab/>
        </w:r>
        <w:r>
          <w:rPr>
            <w:noProof/>
            <w:webHidden/>
          </w:rPr>
          <w:fldChar w:fldCharType="begin"/>
        </w:r>
        <w:r>
          <w:rPr>
            <w:noProof/>
            <w:webHidden/>
          </w:rPr>
          <w:instrText xml:space="preserve"> PAGEREF _Toc183505477 \h </w:instrText>
        </w:r>
        <w:r>
          <w:rPr>
            <w:noProof/>
            <w:webHidden/>
          </w:rPr>
        </w:r>
        <w:r>
          <w:rPr>
            <w:noProof/>
            <w:webHidden/>
          </w:rPr>
          <w:fldChar w:fldCharType="separate"/>
        </w:r>
        <w:r>
          <w:rPr>
            <w:noProof/>
            <w:webHidden/>
          </w:rPr>
          <w:t>18</w:t>
        </w:r>
        <w:r>
          <w:rPr>
            <w:noProof/>
            <w:webHidden/>
          </w:rPr>
          <w:fldChar w:fldCharType="end"/>
        </w:r>
      </w:hyperlink>
    </w:p>
    <w:p w14:paraId="4E96A6B8" w14:textId="1BB5948A"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8" w:history="1">
        <w:r w:rsidRPr="002D3BDB">
          <w:rPr>
            <w:rStyle w:val="Hyperlink"/>
            <w:noProof/>
          </w:rPr>
          <w:t>Branches</w:t>
        </w:r>
        <w:r>
          <w:rPr>
            <w:noProof/>
            <w:webHidden/>
          </w:rPr>
          <w:tab/>
        </w:r>
        <w:r>
          <w:rPr>
            <w:noProof/>
            <w:webHidden/>
          </w:rPr>
          <w:fldChar w:fldCharType="begin"/>
        </w:r>
        <w:r>
          <w:rPr>
            <w:noProof/>
            <w:webHidden/>
          </w:rPr>
          <w:instrText xml:space="preserve"> PAGEREF _Toc183505478 \h </w:instrText>
        </w:r>
        <w:r>
          <w:rPr>
            <w:noProof/>
            <w:webHidden/>
          </w:rPr>
        </w:r>
        <w:r>
          <w:rPr>
            <w:noProof/>
            <w:webHidden/>
          </w:rPr>
          <w:fldChar w:fldCharType="separate"/>
        </w:r>
        <w:r>
          <w:rPr>
            <w:noProof/>
            <w:webHidden/>
          </w:rPr>
          <w:t>20</w:t>
        </w:r>
        <w:r>
          <w:rPr>
            <w:noProof/>
            <w:webHidden/>
          </w:rPr>
          <w:fldChar w:fldCharType="end"/>
        </w:r>
      </w:hyperlink>
    </w:p>
    <w:p w14:paraId="0486B5D1" w14:textId="2ABA1416"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79" w:history="1">
        <w:r w:rsidRPr="002D3BDB">
          <w:rPr>
            <w:rStyle w:val="Hyperlink"/>
            <w:noProof/>
          </w:rPr>
          <w:t>External Representation</w:t>
        </w:r>
        <w:r>
          <w:rPr>
            <w:noProof/>
            <w:webHidden/>
          </w:rPr>
          <w:tab/>
        </w:r>
        <w:r>
          <w:rPr>
            <w:noProof/>
            <w:webHidden/>
          </w:rPr>
          <w:fldChar w:fldCharType="begin"/>
        </w:r>
        <w:r>
          <w:rPr>
            <w:noProof/>
            <w:webHidden/>
          </w:rPr>
          <w:instrText xml:space="preserve"> PAGEREF _Toc183505479 \h </w:instrText>
        </w:r>
        <w:r>
          <w:rPr>
            <w:noProof/>
            <w:webHidden/>
          </w:rPr>
        </w:r>
        <w:r>
          <w:rPr>
            <w:noProof/>
            <w:webHidden/>
          </w:rPr>
          <w:fldChar w:fldCharType="separate"/>
        </w:r>
        <w:r>
          <w:rPr>
            <w:noProof/>
            <w:webHidden/>
          </w:rPr>
          <w:t>20</w:t>
        </w:r>
        <w:r>
          <w:rPr>
            <w:noProof/>
            <w:webHidden/>
          </w:rPr>
          <w:fldChar w:fldCharType="end"/>
        </w:r>
      </w:hyperlink>
    </w:p>
    <w:p w14:paraId="3EF9C5A7" w14:textId="5CA35BA8" w:rsidR="00875A62" w:rsidRDefault="00875A62">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0" w:history="1">
        <w:r w:rsidRPr="002D3BDB">
          <w:rPr>
            <w:rStyle w:val="Hyperlink"/>
            <w:noProof/>
          </w:rPr>
          <w:t>How We Empowered</w:t>
        </w:r>
        <w:r>
          <w:rPr>
            <w:noProof/>
            <w:webHidden/>
          </w:rPr>
          <w:tab/>
        </w:r>
        <w:r>
          <w:rPr>
            <w:noProof/>
            <w:webHidden/>
          </w:rPr>
          <w:fldChar w:fldCharType="begin"/>
        </w:r>
        <w:r>
          <w:rPr>
            <w:noProof/>
            <w:webHidden/>
          </w:rPr>
          <w:instrText xml:space="preserve"> PAGEREF _Toc183505480 \h </w:instrText>
        </w:r>
        <w:r>
          <w:rPr>
            <w:noProof/>
            <w:webHidden/>
          </w:rPr>
        </w:r>
        <w:r>
          <w:rPr>
            <w:noProof/>
            <w:webHidden/>
          </w:rPr>
          <w:fldChar w:fldCharType="separate"/>
        </w:r>
        <w:r>
          <w:rPr>
            <w:noProof/>
            <w:webHidden/>
          </w:rPr>
          <w:t>26</w:t>
        </w:r>
        <w:r>
          <w:rPr>
            <w:noProof/>
            <w:webHidden/>
          </w:rPr>
          <w:fldChar w:fldCharType="end"/>
        </w:r>
      </w:hyperlink>
    </w:p>
    <w:p w14:paraId="0F207063" w14:textId="4FB952A7"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1" w:history="1">
        <w:r w:rsidRPr="002D3BDB">
          <w:rPr>
            <w:rStyle w:val="Hyperlink"/>
            <w:noProof/>
          </w:rPr>
          <w:t>Individual Advocacy</w:t>
        </w:r>
        <w:r>
          <w:rPr>
            <w:noProof/>
            <w:webHidden/>
          </w:rPr>
          <w:tab/>
        </w:r>
        <w:r>
          <w:rPr>
            <w:noProof/>
            <w:webHidden/>
          </w:rPr>
          <w:fldChar w:fldCharType="begin"/>
        </w:r>
        <w:r>
          <w:rPr>
            <w:noProof/>
            <w:webHidden/>
          </w:rPr>
          <w:instrText xml:space="preserve"> PAGEREF _Toc183505481 \h </w:instrText>
        </w:r>
        <w:r>
          <w:rPr>
            <w:noProof/>
            <w:webHidden/>
          </w:rPr>
        </w:r>
        <w:r>
          <w:rPr>
            <w:noProof/>
            <w:webHidden/>
          </w:rPr>
          <w:fldChar w:fldCharType="separate"/>
        </w:r>
        <w:r>
          <w:rPr>
            <w:noProof/>
            <w:webHidden/>
          </w:rPr>
          <w:t>26</w:t>
        </w:r>
        <w:r>
          <w:rPr>
            <w:noProof/>
            <w:webHidden/>
          </w:rPr>
          <w:fldChar w:fldCharType="end"/>
        </w:r>
      </w:hyperlink>
    </w:p>
    <w:p w14:paraId="6A843BD6" w14:textId="674E17C3"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2" w:history="1">
        <w:r w:rsidRPr="002D3BDB">
          <w:rPr>
            <w:rStyle w:val="Hyperlink"/>
            <w:noProof/>
          </w:rPr>
          <w:t>National Policy Committee (NPC)</w:t>
        </w:r>
        <w:r>
          <w:rPr>
            <w:noProof/>
            <w:webHidden/>
          </w:rPr>
          <w:tab/>
        </w:r>
        <w:r>
          <w:rPr>
            <w:noProof/>
            <w:webHidden/>
          </w:rPr>
          <w:fldChar w:fldCharType="begin"/>
        </w:r>
        <w:r>
          <w:rPr>
            <w:noProof/>
            <w:webHidden/>
          </w:rPr>
          <w:instrText xml:space="preserve"> PAGEREF _Toc183505482 \h </w:instrText>
        </w:r>
        <w:r>
          <w:rPr>
            <w:noProof/>
            <w:webHidden/>
          </w:rPr>
        </w:r>
        <w:r>
          <w:rPr>
            <w:noProof/>
            <w:webHidden/>
          </w:rPr>
          <w:fldChar w:fldCharType="separate"/>
        </w:r>
        <w:r>
          <w:rPr>
            <w:noProof/>
            <w:webHidden/>
          </w:rPr>
          <w:t>27</w:t>
        </w:r>
        <w:r>
          <w:rPr>
            <w:noProof/>
            <w:webHidden/>
          </w:rPr>
          <w:fldChar w:fldCharType="end"/>
        </w:r>
      </w:hyperlink>
    </w:p>
    <w:p w14:paraId="6DF87195" w14:textId="5510AF85"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3" w:history="1">
        <w:r w:rsidRPr="002D3BDB">
          <w:rPr>
            <w:rStyle w:val="Hyperlink"/>
            <w:noProof/>
          </w:rPr>
          <w:t>Campaigns</w:t>
        </w:r>
        <w:r>
          <w:rPr>
            <w:noProof/>
            <w:webHidden/>
          </w:rPr>
          <w:tab/>
        </w:r>
        <w:r>
          <w:rPr>
            <w:noProof/>
            <w:webHidden/>
          </w:rPr>
          <w:fldChar w:fldCharType="begin"/>
        </w:r>
        <w:r>
          <w:rPr>
            <w:noProof/>
            <w:webHidden/>
          </w:rPr>
          <w:instrText xml:space="preserve"> PAGEREF _Toc183505483 \h </w:instrText>
        </w:r>
        <w:r>
          <w:rPr>
            <w:noProof/>
            <w:webHidden/>
          </w:rPr>
        </w:r>
        <w:r>
          <w:rPr>
            <w:noProof/>
            <w:webHidden/>
          </w:rPr>
          <w:fldChar w:fldCharType="separate"/>
        </w:r>
        <w:r>
          <w:rPr>
            <w:noProof/>
            <w:webHidden/>
          </w:rPr>
          <w:t>28</w:t>
        </w:r>
        <w:r>
          <w:rPr>
            <w:noProof/>
            <w:webHidden/>
          </w:rPr>
          <w:fldChar w:fldCharType="end"/>
        </w:r>
      </w:hyperlink>
    </w:p>
    <w:p w14:paraId="6F2A5018" w14:textId="6A97FD52"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4" w:history="1">
        <w:r w:rsidRPr="002D3BDB">
          <w:rPr>
            <w:rStyle w:val="Hyperlink"/>
            <w:noProof/>
          </w:rPr>
          <w:t>Submissions</w:t>
        </w:r>
        <w:r>
          <w:rPr>
            <w:noProof/>
            <w:webHidden/>
          </w:rPr>
          <w:tab/>
        </w:r>
        <w:r>
          <w:rPr>
            <w:noProof/>
            <w:webHidden/>
          </w:rPr>
          <w:fldChar w:fldCharType="begin"/>
        </w:r>
        <w:r>
          <w:rPr>
            <w:noProof/>
            <w:webHidden/>
          </w:rPr>
          <w:instrText xml:space="preserve"> PAGEREF _Toc183505484 \h </w:instrText>
        </w:r>
        <w:r>
          <w:rPr>
            <w:noProof/>
            <w:webHidden/>
          </w:rPr>
        </w:r>
        <w:r>
          <w:rPr>
            <w:noProof/>
            <w:webHidden/>
          </w:rPr>
          <w:fldChar w:fldCharType="separate"/>
        </w:r>
        <w:r>
          <w:rPr>
            <w:noProof/>
            <w:webHidden/>
          </w:rPr>
          <w:t>30</w:t>
        </w:r>
        <w:r>
          <w:rPr>
            <w:noProof/>
            <w:webHidden/>
          </w:rPr>
          <w:fldChar w:fldCharType="end"/>
        </w:r>
      </w:hyperlink>
    </w:p>
    <w:p w14:paraId="454FA95F" w14:textId="0999CDB4"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5" w:history="1">
        <w:r w:rsidRPr="002D3BDB">
          <w:rPr>
            <w:rStyle w:val="Hyperlink"/>
            <w:noProof/>
          </w:rPr>
          <w:t>BCA Projects</w:t>
        </w:r>
        <w:r>
          <w:rPr>
            <w:noProof/>
            <w:webHidden/>
          </w:rPr>
          <w:tab/>
        </w:r>
        <w:r>
          <w:rPr>
            <w:noProof/>
            <w:webHidden/>
          </w:rPr>
          <w:fldChar w:fldCharType="begin"/>
        </w:r>
        <w:r>
          <w:rPr>
            <w:noProof/>
            <w:webHidden/>
          </w:rPr>
          <w:instrText xml:space="preserve"> PAGEREF _Toc183505485 \h </w:instrText>
        </w:r>
        <w:r>
          <w:rPr>
            <w:noProof/>
            <w:webHidden/>
          </w:rPr>
        </w:r>
        <w:r>
          <w:rPr>
            <w:noProof/>
            <w:webHidden/>
          </w:rPr>
          <w:fldChar w:fldCharType="separate"/>
        </w:r>
        <w:r>
          <w:rPr>
            <w:noProof/>
            <w:webHidden/>
          </w:rPr>
          <w:t>31</w:t>
        </w:r>
        <w:r>
          <w:rPr>
            <w:noProof/>
            <w:webHidden/>
          </w:rPr>
          <w:fldChar w:fldCharType="end"/>
        </w:r>
      </w:hyperlink>
    </w:p>
    <w:p w14:paraId="1C2176B5" w14:textId="50D0138B"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6" w:history="1">
        <w:r w:rsidRPr="002D3BDB">
          <w:rPr>
            <w:rStyle w:val="Hyperlink"/>
            <w:noProof/>
          </w:rPr>
          <w:t>Feedback</w:t>
        </w:r>
        <w:r>
          <w:rPr>
            <w:noProof/>
            <w:webHidden/>
          </w:rPr>
          <w:tab/>
        </w:r>
        <w:r>
          <w:rPr>
            <w:noProof/>
            <w:webHidden/>
          </w:rPr>
          <w:fldChar w:fldCharType="begin"/>
        </w:r>
        <w:r>
          <w:rPr>
            <w:noProof/>
            <w:webHidden/>
          </w:rPr>
          <w:instrText xml:space="preserve"> PAGEREF _Toc183505486 \h </w:instrText>
        </w:r>
        <w:r>
          <w:rPr>
            <w:noProof/>
            <w:webHidden/>
          </w:rPr>
        </w:r>
        <w:r>
          <w:rPr>
            <w:noProof/>
            <w:webHidden/>
          </w:rPr>
          <w:fldChar w:fldCharType="separate"/>
        </w:r>
        <w:r>
          <w:rPr>
            <w:noProof/>
            <w:webHidden/>
          </w:rPr>
          <w:t>37</w:t>
        </w:r>
        <w:r>
          <w:rPr>
            <w:noProof/>
            <w:webHidden/>
          </w:rPr>
          <w:fldChar w:fldCharType="end"/>
        </w:r>
      </w:hyperlink>
    </w:p>
    <w:p w14:paraId="4AD3C563" w14:textId="2EB9B0A9" w:rsidR="00875A62" w:rsidRDefault="00875A62">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7" w:history="1">
        <w:r w:rsidRPr="002D3BDB">
          <w:rPr>
            <w:rStyle w:val="Hyperlink"/>
            <w:noProof/>
          </w:rPr>
          <w:t>Closing Remarks</w:t>
        </w:r>
        <w:r>
          <w:rPr>
            <w:noProof/>
            <w:webHidden/>
          </w:rPr>
          <w:tab/>
        </w:r>
        <w:r>
          <w:rPr>
            <w:noProof/>
            <w:webHidden/>
          </w:rPr>
          <w:fldChar w:fldCharType="begin"/>
        </w:r>
        <w:r>
          <w:rPr>
            <w:noProof/>
            <w:webHidden/>
          </w:rPr>
          <w:instrText xml:space="preserve"> PAGEREF _Toc183505487 \h </w:instrText>
        </w:r>
        <w:r>
          <w:rPr>
            <w:noProof/>
            <w:webHidden/>
          </w:rPr>
        </w:r>
        <w:r>
          <w:rPr>
            <w:noProof/>
            <w:webHidden/>
          </w:rPr>
          <w:fldChar w:fldCharType="separate"/>
        </w:r>
        <w:r>
          <w:rPr>
            <w:noProof/>
            <w:webHidden/>
          </w:rPr>
          <w:t>37</w:t>
        </w:r>
        <w:r>
          <w:rPr>
            <w:noProof/>
            <w:webHidden/>
          </w:rPr>
          <w:fldChar w:fldCharType="end"/>
        </w:r>
      </w:hyperlink>
    </w:p>
    <w:p w14:paraId="39483351" w14:textId="3DA27242" w:rsidR="00875A62" w:rsidRDefault="00875A62">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183505488" w:history="1">
        <w:r w:rsidRPr="002D3BDB">
          <w:rPr>
            <w:rStyle w:val="Hyperlink"/>
            <w:noProof/>
          </w:rPr>
          <w:t>The BCA Team 2023 to 2024</w:t>
        </w:r>
        <w:r>
          <w:rPr>
            <w:noProof/>
            <w:webHidden/>
          </w:rPr>
          <w:tab/>
        </w:r>
        <w:r>
          <w:rPr>
            <w:noProof/>
            <w:webHidden/>
          </w:rPr>
          <w:fldChar w:fldCharType="begin"/>
        </w:r>
        <w:r>
          <w:rPr>
            <w:noProof/>
            <w:webHidden/>
          </w:rPr>
          <w:instrText xml:space="preserve"> PAGEREF _Toc183505488 \h </w:instrText>
        </w:r>
        <w:r>
          <w:rPr>
            <w:noProof/>
            <w:webHidden/>
          </w:rPr>
        </w:r>
        <w:r>
          <w:rPr>
            <w:noProof/>
            <w:webHidden/>
          </w:rPr>
          <w:fldChar w:fldCharType="separate"/>
        </w:r>
        <w:r>
          <w:rPr>
            <w:noProof/>
            <w:webHidden/>
          </w:rPr>
          <w:t>38</w:t>
        </w:r>
        <w:r>
          <w:rPr>
            <w:noProof/>
            <w:webHidden/>
          </w:rPr>
          <w:fldChar w:fldCharType="end"/>
        </w:r>
      </w:hyperlink>
    </w:p>
    <w:p w14:paraId="156E3914" w14:textId="21E587CA" w:rsidR="002029DC" w:rsidRPr="002029DC" w:rsidRDefault="00273FED" w:rsidP="002029DC">
      <w:r>
        <w:fldChar w:fldCharType="end"/>
      </w:r>
    </w:p>
    <w:p w14:paraId="270D2F3F" w14:textId="107F57FA" w:rsidR="00CA237A" w:rsidRPr="00CA237A" w:rsidRDefault="00DE2FAE" w:rsidP="00CA237A">
      <w:pPr>
        <w:spacing w:before="0" w:after="240" w:line="300" w:lineRule="auto"/>
        <w:ind w:left="3744"/>
        <w:rPr>
          <w:rFonts w:eastAsia="MS Gothic" w:cs="Times New Roman"/>
          <w:b/>
          <w:color w:val="4F2260"/>
          <w:kern w:val="28"/>
          <w:sz w:val="40"/>
          <w:szCs w:val="26"/>
        </w:rPr>
      </w:pPr>
      <w:r>
        <w:br w:type="page"/>
      </w:r>
      <w:bookmarkStart w:id="40" w:name="_Toc144520169"/>
      <w:bookmarkStart w:id="41" w:name="_Toc147326305"/>
    </w:p>
    <w:p w14:paraId="17FDF139" w14:textId="43F45C22" w:rsidR="00CA237A" w:rsidRDefault="00CA237A" w:rsidP="00CA237A">
      <w:pPr>
        <w:pStyle w:val="Heading1"/>
      </w:pPr>
      <w:bookmarkStart w:id="42" w:name="_Toc183505467"/>
      <w:r w:rsidRPr="00CA237A">
        <w:lastRenderedPageBreak/>
        <w:t>Overvie</w:t>
      </w:r>
      <w:r w:rsidRPr="00CA237A">
        <w:t>w</w:t>
      </w:r>
      <w:bookmarkEnd w:id="42"/>
    </w:p>
    <w:p w14:paraId="5BEF091F" w14:textId="6AB9CEED" w:rsidR="00A53E41" w:rsidRDefault="006B6B8D" w:rsidP="00344A3B">
      <w:pPr>
        <w:rPr>
          <w:lang w:eastAsia="en-AU"/>
        </w:rPr>
      </w:pPr>
      <w:bookmarkStart w:id="43" w:name="_Toc45885352"/>
      <w:bookmarkStart w:id="44" w:name="_Toc88573847"/>
      <w:bookmarkStart w:id="45" w:name="_Toc120264967"/>
      <w:bookmarkEnd w:id="36"/>
      <w:bookmarkEnd w:id="37"/>
      <w:bookmarkEnd w:id="38"/>
      <w:bookmarkEnd w:id="40"/>
      <w:bookmarkEnd w:id="41"/>
      <w:r w:rsidRPr="41E980D5">
        <w:rPr>
          <w:lang w:eastAsia="en-AU"/>
        </w:rPr>
        <w:t xml:space="preserve">In another year of </w:t>
      </w:r>
      <w:r w:rsidR="007D0108">
        <w:rPr>
          <w:lang w:eastAsia="en-AU"/>
        </w:rPr>
        <w:t xml:space="preserve">personnel </w:t>
      </w:r>
      <w:r w:rsidR="007C5614">
        <w:rPr>
          <w:lang w:eastAsia="en-AU"/>
        </w:rPr>
        <w:t>change, and planning for funding changes at the end of the financial year,</w:t>
      </w:r>
      <w:r w:rsidRPr="41E980D5">
        <w:rPr>
          <w:lang w:eastAsia="en-AU"/>
        </w:rPr>
        <w:t xml:space="preserve"> BCA continued to fulfill its purpose </w:t>
      </w:r>
      <w:r w:rsidR="00E7097A" w:rsidRPr="41E980D5">
        <w:rPr>
          <w:lang w:eastAsia="en-AU"/>
        </w:rPr>
        <w:t xml:space="preserve">in 2023-24 </w:t>
      </w:r>
      <w:r w:rsidRPr="41E980D5">
        <w:rPr>
          <w:lang w:eastAsia="en-AU"/>
        </w:rPr>
        <w:t>and implement its Strategic Plan, with board, staff and members working creatively to achieve our goals.</w:t>
      </w:r>
    </w:p>
    <w:p w14:paraId="37DD4663" w14:textId="4E10BE16" w:rsidR="00A53E41" w:rsidRDefault="6156C4A3" w:rsidP="3BEC1457">
      <w:pPr>
        <w:rPr>
          <w:lang w:eastAsia="en-AU"/>
        </w:rPr>
      </w:pPr>
      <w:r w:rsidRPr="3BEC1457">
        <w:rPr>
          <w:lang w:eastAsia="en-AU"/>
        </w:rPr>
        <w:t>Sally Karandrews (Aurisch) served as CEO of BCA until October 2023, having announced her resignation in July of that year. Sally joined BCA in 2017, initially taking on project roles before becoming General Manager of Projects and Engagement. She was appointed CEO in January 2022. Under her leadership, BCA developed a new strategic plan, strengthened partnerships with key blindness service provider organisations, and increased member engagement. Sally also ensured that BCA's voice was prominent across various forums, while providing ongoing support to staff and volunteers.</w:t>
      </w:r>
    </w:p>
    <w:p w14:paraId="71598D4C" w14:textId="1644A3C8" w:rsidR="00A53E41" w:rsidRDefault="6156C4A3" w:rsidP="3BEC1457">
      <w:pPr>
        <w:rPr>
          <w:lang w:eastAsia="en-AU"/>
        </w:rPr>
      </w:pPr>
      <w:r w:rsidRPr="3BEC1457">
        <w:rPr>
          <w:lang w:eastAsia="en-AU"/>
        </w:rPr>
        <w:t xml:space="preserve">BCA was proud to continue its </w:t>
      </w:r>
      <w:r w:rsidR="00B82361">
        <w:rPr>
          <w:lang w:eastAsia="en-AU"/>
        </w:rPr>
        <w:t>legacy</w:t>
      </w:r>
      <w:r w:rsidRPr="3BEC1457">
        <w:rPr>
          <w:lang w:eastAsia="en-AU"/>
        </w:rPr>
        <w:t xml:space="preserve"> of having a CEO with lived experience and welcomed Deb Deshayes as the new CEO in October 2023, following a thorough open recruitment process. Deb had previously served as General Manager of Projects and Engagement from January 2022 to July 2023. With a strong focus on member and partner engagement, Deb is committed to fostering a positive team culture, driving continued organisational strength and leading through change.</w:t>
      </w:r>
    </w:p>
    <w:p w14:paraId="10F7C8AD" w14:textId="1D192FC1" w:rsidR="00A53E41" w:rsidRDefault="00063DB6" w:rsidP="00344A3B">
      <w:pPr>
        <w:rPr>
          <w:lang w:eastAsia="en-AU"/>
        </w:rPr>
      </w:pPr>
      <w:r>
        <w:rPr>
          <w:lang w:eastAsia="en-AU"/>
        </w:rPr>
        <w:t xml:space="preserve">From a governance perspective, BCA’s board, led by Fiona Woods, </w:t>
      </w:r>
      <w:r w:rsidR="7F98D3F6" w:rsidRPr="3BEC1457">
        <w:rPr>
          <w:lang w:eastAsia="en-AU"/>
        </w:rPr>
        <w:t>completed</w:t>
      </w:r>
      <w:r w:rsidR="005D605D">
        <w:rPr>
          <w:lang w:eastAsia="en-AU"/>
        </w:rPr>
        <w:t xml:space="preserve"> an update of the Constitution, BCA’s </w:t>
      </w:r>
      <w:r w:rsidR="00157695">
        <w:rPr>
          <w:lang w:eastAsia="en-AU"/>
        </w:rPr>
        <w:t xml:space="preserve">overarching </w:t>
      </w:r>
      <w:r w:rsidR="002D16DA">
        <w:rPr>
          <w:lang w:eastAsia="en-AU"/>
        </w:rPr>
        <w:t>govern</w:t>
      </w:r>
      <w:r w:rsidR="00AE5576">
        <w:rPr>
          <w:lang w:eastAsia="en-AU"/>
        </w:rPr>
        <w:t xml:space="preserve">ing </w:t>
      </w:r>
      <w:r w:rsidR="00AE5576">
        <w:rPr>
          <w:lang w:eastAsia="en-AU"/>
        </w:rPr>
        <w:lastRenderedPageBreak/>
        <w:t xml:space="preserve">document. </w:t>
      </w:r>
      <w:r w:rsidR="00A91997">
        <w:rPr>
          <w:lang w:eastAsia="en-AU"/>
        </w:rPr>
        <w:t>The Constitution update was passed at a Special General Meeting, following</w:t>
      </w:r>
      <w:r w:rsidR="00332F0A">
        <w:rPr>
          <w:lang w:eastAsia="en-AU"/>
        </w:rPr>
        <w:t xml:space="preserve"> consultation with members.</w:t>
      </w:r>
      <w:r w:rsidR="00F80A7C">
        <w:rPr>
          <w:lang w:eastAsia="en-AU"/>
        </w:rPr>
        <w:t xml:space="preserve"> We thank </w:t>
      </w:r>
      <w:r w:rsidR="00821E12">
        <w:rPr>
          <w:lang w:eastAsia="en-AU"/>
        </w:rPr>
        <w:t>BCA’s directors</w:t>
      </w:r>
      <w:r w:rsidR="00267252">
        <w:rPr>
          <w:lang w:eastAsia="en-AU"/>
        </w:rPr>
        <w:t>,</w:t>
      </w:r>
      <w:r w:rsidR="00821E12">
        <w:rPr>
          <w:lang w:eastAsia="en-AU"/>
        </w:rPr>
        <w:t xml:space="preserve"> members who provided feedback and input</w:t>
      </w:r>
      <w:r w:rsidR="00267252">
        <w:rPr>
          <w:lang w:eastAsia="en-AU"/>
        </w:rPr>
        <w:t>,</w:t>
      </w:r>
      <w:r w:rsidR="00821E12">
        <w:rPr>
          <w:lang w:eastAsia="en-AU"/>
        </w:rPr>
        <w:t xml:space="preserve"> </w:t>
      </w:r>
      <w:r w:rsidR="00267252">
        <w:rPr>
          <w:lang w:eastAsia="en-AU"/>
        </w:rPr>
        <w:t>and Baker McKenzie for their review and advice o</w:t>
      </w:r>
      <w:r w:rsidR="00BA0C9D">
        <w:rPr>
          <w:lang w:eastAsia="en-AU"/>
        </w:rPr>
        <w:t>f</w:t>
      </w:r>
      <w:r w:rsidR="00821E12">
        <w:rPr>
          <w:lang w:eastAsia="en-AU"/>
        </w:rPr>
        <w:t xml:space="preserve"> this important </w:t>
      </w:r>
      <w:r w:rsidR="00267252">
        <w:rPr>
          <w:lang w:eastAsia="en-AU"/>
        </w:rPr>
        <w:t>document.</w:t>
      </w:r>
    </w:p>
    <w:p w14:paraId="5A8E05A0" w14:textId="627D37F3" w:rsidR="00133E9D" w:rsidRDefault="005C03E9" w:rsidP="00344A3B">
      <w:pPr>
        <w:rPr>
          <w:lang w:eastAsia="en-AU"/>
        </w:rPr>
      </w:pPr>
      <w:r>
        <w:rPr>
          <w:lang w:eastAsia="en-AU"/>
        </w:rPr>
        <w:t>BCA’s policy</w:t>
      </w:r>
      <w:r w:rsidR="002B5E35">
        <w:rPr>
          <w:lang w:eastAsia="en-AU"/>
        </w:rPr>
        <w:t xml:space="preserve"> and </w:t>
      </w:r>
      <w:r>
        <w:rPr>
          <w:lang w:eastAsia="en-AU"/>
        </w:rPr>
        <w:t>advocacy</w:t>
      </w:r>
      <w:r w:rsidR="00CA5A68">
        <w:rPr>
          <w:lang w:eastAsia="en-AU"/>
        </w:rPr>
        <w:t xml:space="preserve"> </w:t>
      </w:r>
      <w:r>
        <w:rPr>
          <w:lang w:eastAsia="en-AU"/>
        </w:rPr>
        <w:t xml:space="preserve">work continued to focus on the Disability </w:t>
      </w:r>
      <w:r w:rsidR="00CA5A68">
        <w:rPr>
          <w:lang w:eastAsia="en-AU"/>
        </w:rPr>
        <w:t>Royal Commission, as the</w:t>
      </w:r>
      <w:r w:rsidR="00934423">
        <w:rPr>
          <w:lang w:eastAsia="en-AU"/>
        </w:rPr>
        <w:t xml:space="preserve"> Commission</w:t>
      </w:r>
      <w:r w:rsidR="00CA5A68">
        <w:rPr>
          <w:lang w:eastAsia="en-AU"/>
        </w:rPr>
        <w:t xml:space="preserve"> handed down their final report in </w:t>
      </w:r>
      <w:r w:rsidR="00E5430D">
        <w:rPr>
          <w:lang w:eastAsia="en-AU"/>
        </w:rPr>
        <w:t xml:space="preserve">September 2023. At the same time, </w:t>
      </w:r>
      <w:r w:rsidR="00CA04C6">
        <w:rPr>
          <w:lang w:eastAsia="en-AU"/>
        </w:rPr>
        <w:t xml:space="preserve">the federal government </w:t>
      </w:r>
      <w:r w:rsidR="00D1464E">
        <w:rPr>
          <w:lang w:eastAsia="en-AU"/>
        </w:rPr>
        <w:t>completed</w:t>
      </w:r>
      <w:r w:rsidR="00CA04C6">
        <w:rPr>
          <w:lang w:eastAsia="en-AU"/>
        </w:rPr>
        <w:t xml:space="preserve"> a review </w:t>
      </w:r>
      <w:r w:rsidR="002B5E35">
        <w:rPr>
          <w:lang w:eastAsia="en-AU"/>
        </w:rPr>
        <w:t>o</w:t>
      </w:r>
      <w:r w:rsidR="00CA04C6">
        <w:rPr>
          <w:lang w:eastAsia="en-AU"/>
        </w:rPr>
        <w:t>f the National Disability Insurance Scheme</w:t>
      </w:r>
      <w:r w:rsidR="004C7432">
        <w:rPr>
          <w:lang w:eastAsia="en-AU"/>
        </w:rPr>
        <w:t>. BCA was funded to engage with members</w:t>
      </w:r>
      <w:r w:rsidR="00133E9D">
        <w:rPr>
          <w:lang w:eastAsia="en-AU"/>
        </w:rPr>
        <w:t xml:space="preserve"> on this review</w:t>
      </w:r>
      <w:r w:rsidR="004C7432">
        <w:rPr>
          <w:lang w:eastAsia="en-AU"/>
        </w:rPr>
        <w:t xml:space="preserve">, </w:t>
      </w:r>
      <w:r w:rsidR="00A57135">
        <w:rPr>
          <w:lang w:eastAsia="en-AU"/>
        </w:rPr>
        <w:t>facilitating</w:t>
      </w:r>
      <w:r w:rsidR="007316E2">
        <w:rPr>
          <w:lang w:eastAsia="en-AU"/>
        </w:rPr>
        <w:t xml:space="preserve"> 4 online, and</w:t>
      </w:r>
      <w:r w:rsidR="00A57135">
        <w:rPr>
          <w:lang w:eastAsia="en-AU"/>
        </w:rPr>
        <w:t xml:space="preserve"> 7 in-person consultations </w:t>
      </w:r>
      <w:r w:rsidR="007316E2">
        <w:rPr>
          <w:lang w:eastAsia="en-AU"/>
        </w:rPr>
        <w:t>across Australia, in Perth, Melbourne, Adelaide, Hobart, Canberra, Sydney and Brisbane.</w:t>
      </w:r>
    </w:p>
    <w:p w14:paraId="74B9FCE8" w14:textId="04C4516D" w:rsidR="00440D89" w:rsidRDefault="00440D89" w:rsidP="00344A3B">
      <w:pPr>
        <w:rPr>
          <w:lang w:eastAsia="en-AU"/>
        </w:rPr>
      </w:pPr>
      <w:r>
        <w:rPr>
          <w:lang w:eastAsia="en-AU"/>
        </w:rPr>
        <w:t xml:space="preserve">BCA was pleased to </w:t>
      </w:r>
      <w:r w:rsidR="00F80199">
        <w:rPr>
          <w:lang w:eastAsia="en-AU"/>
        </w:rPr>
        <w:t xml:space="preserve">formalise </w:t>
      </w:r>
      <w:r w:rsidR="00C04D12">
        <w:rPr>
          <w:lang w:eastAsia="en-AU"/>
        </w:rPr>
        <w:t xml:space="preserve">its partnership with the Jeffrey Blyth Foundation, signing a Memorandum of Understanding, </w:t>
      </w:r>
      <w:r w:rsidR="00787B2A">
        <w:rPr>
          <w:lang w:eastAsia="en-AU"/>
        </w:rPr>
        <w:t>to promote</w:t>
      </w:r>
      <w:r w:rsidR="00D8697F">
        <w:rPr>
          <w:lang w:eastAsia="en-AU"/>
        </w:rPr>
        <w:t xml:space="preserve"> a focus on</w:t>
      </w:r>
      <w:r w:rsidR="00787B2A">
        <w:rPr>
          <w:lang w:eastAsia="en-AU"/>
        </w:rPr>
        <w:t xml:space="preserve"> further fundraising, developing a bequest program and </w:t>
      </w:r>
      <w:r w:rsidR="00D8697F">
        <w:rPr>
          <w:lang w:eastAsia="en-AU"/>
        </w:rPr>
        <w:t>continuing the BCA Hugh Jeffrey Scholarships program</w:t>
      </w:r>
      <w:r w:rsidR="00AA32FB">
        <w:rPr>
          <w:lang w:eastAsia="en-AU"/>
        </w:rPr>
        <w:t xml:space="preserve">. </w:t>
      </w:r>
      <w:r w:rsidR="004B5EAD">
        <w:rPr>
          <w:lang w:eastAsia="en-AU"/>
        </w:rPr>
        <w:t>We were delighted to support three applicants to the BCA Hugh Jeffrey scholarship program in this financial year.</w:t>
      </w:r>
    </w:p>
    <w:p w14:paraId="55CE69D0" w14:textId="215BF663" w:rsidR="00A17808" w:rsidRDefault="00E73877" w:rsidP="00344A3B">
      <w:pPr>
        <w:rPr>
          <w:lang w:eastAsia="en-AU"/>
        </w:rPr>
      </w:pPr>
      <w:r>
        <w:rPr>
          <w:lang w:eastAsia="en-AU"/>
        </w:rPr>
        <w:t>In the f</w:t>
      </w:r>
      <w:r w:rsidR="00A17808">
        <w:rPr>
          <w:lang w:eastAsia="en-AU"/>
        </w:rPr>
        <w:t>inal year of</w:t>
      </w:r>
      <w:r>
        <w:rPr>
          <w:lang w:eastAsia="en-AU"/>
        </w:rPr>
        <w:t xml:space="preserve"> project funding through</w:t>
      </w:r>
      <w:r w:rsidR="00A17808">
        <w:rPr>
          <w:lang w:eastAsia="en-AU"/>
        </w:rPr>
        <w:t xml:space="preserve"> </w:t>
      </w:r>
      <w:r>
        <w:rPr>
          <w:lang w:eastAsia="en-AU"/>
        </w:rPr>
        <w:t xml:space="preserve">the Department of Social Services </w:t>
      </w:r>
      <w:r w:rsidR="00A17808">
        <w:rPr>
          <w:lang w:eastAsia="en-AU"/>
        </w:rPr>
        <w:t>I</w:t>
      </w:r>
      <w:r>
        <w:rPr>
          <w:lang w:eastAsia="en-AU"/>
        </w:rPr>
        <w:t xml:space="preserve">ndependence, </w:t>
      </w:r>
      <w:r w:rsidR="00A17808">
        <w:rPr>
          <w:lang w:eastAsia="en-AU"/>
        </w:rPr>
        <w:t>L</w:t>
      </w:r>
      <w:r>
        <w:rPr>
          <w:lang w:eastAsia="en-AU"/>
        </w:rPr>
        <w:t xml:space="preserve">inkages and </w:t>
      </w:r>
      <w:r w:rsidR="00A17808">
        <w:rPr>
          <w:lang w:eastAsia="en-AU"/>
        </w:rPr>
        <w:t>C</w:t>
      </w:r>
      <w:r>
        <w:rPr>
          <w:lang w:eastAsia="en-AU"/>
        </w:rPr>
        <w:t xml:space="preserve">apacity-Building program, </w:t>
      </w:r>
      <w:r w:rsidR="007019D7">
        <w:rPr>
          <w:lang w:eastAsia="en-AU"/>
        </w:rPr>
        <w:t xml:space="preserve">BCA prioritised </w:t>
      </w:r>
      <w:r w:rsidR="00EC42EE">
        <w:rPr>
          <w:lang w:eastAsia="en-AU"/>
        </w:rPr>
        <w:t xml:space="preserve">building its volunteer base to enable us to continue </w:t>
      </w:r>
      <w:r w:rsidR="008D3FE3">
        <w:rPr>
          <w:lang w:eastAsia="en-AU"/>
        </w:rPr>
        <w:t xml:space="preserve">the Peer Connect groups, </w:t>
      </w:r>
      <w:r w:rsidR="00052475" w:rsidRPr="009F390F">
        <w:rPr>
          <w:lang w:eastAsia="en-AU"/>
        </w:rPr>
        <w:t xml:space="preserve">BCA Inform and </w:t>
      </w:r>
      <w:r w:rsidR="002B4889" w:rsidRPr="009F390F">
        <w:rPr>
          <w:lang w:eastAsia="en-AU"/>
        </w:rPr>
        <w:t>BCA Conversations</w:t>
      </w:r>
      <w:r w:rsidR="002B4889">
        <w:rPr>
          <w:lang w:eastAsia="en-AU"/>
        </w:rPr>
        <w:t xml:space="preserve"> </w:t>
      </w:r>
      <w:r w:rsidR="008D3FE3">
        <w:rPr>
          <w:lang w:eastAsia="en-AU"/>
        </w:rPr>
        <w:t>and to support branch</w:t>
      </w:r>
      <w:r w:rsidR="009A2E97">
        <w:rPr>
          <w:lang w:eastAsia="en-AU"/>
        </w:rPr>
        <w:t xml:space="preserve"> leaders</w:t>
      </w:r>
      <w:r w:rsidR="008D3FE3">
        <w:rPr>
          <w:lang w:eastAsia="en-AU"/>
        </w:rPr>
        <w:t xml:space="preserve"> a</w:t>
      </w:r>
      <w:r w:rsidR="009A2E97">
        <w:rPr>
          <w:lang w:eastAsia="en-AU"/>
        </w:rPr>
        <w:t xml:space="preserve">fter the funding </w:t>
      </w:r>
      <w:proofErr w:type="gramStart"/>
      <w:r w:rsidR="009B663B">
        <w:rPr>
          <w:lang w:eastAsia="en-AU"/>
        </w:rPr>
        <w:t>came to a close</w:t>
      </w:r>
      <w:proofErr w:type="gramEnd"/>
      <w:r w:rsidR="007216EF">
        <w:rPr>
          <w:lang w:eastAsia="en-AU"/>
        </w:rPr>
        <w:t>.</w:t>
      </w:r>
    </w:p>
    <w:p w14:paraId="74B45940" w14:textId="5B1FC969" w:rsidR="00D058BA" w:rsidRPr="00D058BA" w:rsidRDefault="00FE705D" w:rsidP="00D058BA">
      <w:pPr>
        <w:pStyle w:val="Heading2"/>
      </w:pPr>
      <w:bookmarkStart w:id="46" w:name="_Toc144520170"/>
      <w:bookmarkStart w:id="47" w:name="_Toc147326306"/>
      <w:bookmarkStart w:id="48" w:name="_Toc183505468"/>
      <w:r>
        <w:lastRenderedPageBreak/>
        <w:t>S</w:t>
      </w:r>
      <w:r w:rsidR="00D058BA" w:rsidRPr="00D058BA">
        <w:t>taffing</w:t>
      </w:r>
      <w:bookmarkEnd w:id="43"/>
      <w:bookmarkEnd w:id="44"/>
      <w:bookmarkEnd w:id="45"/>
      <w:bookmarkEnd w:id="46"/>
      <w:bookmarkEnd w:id="47"/>
      <w:bookmarkEnd w:id="48"/>
    </w:p>
    <w:p w14:paraId="7AE7CB02" w14:textId="2B77D163" w:rsidR="00527201" w:rsidRDefault="00366152" w:rsidP="006A6F64">
      <w:bookmarkStart w:id="49" w:name="_Toc88573848"/>
      <w:r>
        <w:t>Over the 202</w:t>
      </w:r>
      <w:r w:rsidR="00E91A9F">
        <w:t>3</w:t>
      </w:r>
      <w:r w:rsidR="00EB3A54">
        <w:t xml:space="preserve"> to 20</w:t>
      </w:r>
      <w:r>
        <w:t>2</w:t>
      </w:r>
      <w:r w:rsidR="00E91A9F">
        <w:t>4</w:t>
      </w:r>
      <w:r>
        <w:t xml:space="preserve"> financial year, BCA employed </w:t>
      </w:r>
      <w:r w:rsidR="00B86ACE">
        <w:t>22 staff</w:t>
      </w:r>
      <w:r w:rsidR="00FC6A6B">
        <w:t>,</w:t>
      </w:r>
      <w:r w:rsidR="00F16F63">
        <w:t xml:space="preserve"> and 3 contractors</w:t>
      </w:r>
      <w:r w:rsidR="00FC6A6B">
        <w:t xml:space="preserve"> of which 1</w:t>
      </w:r>
      <w:r w:rsidR="00965DB0">
        <w:t>5</w:t>
      </w:r>
      <w:r w:rsidR="00FC6A6B">
        <w:t xml:space="preserve"> </w:t>
      </w:r>
      <w:r w:rsidR="00E850A2">
        <w:t>are blind or vision impaired, have lived experience, or have disability.</w:t>
      </w:r>
    </w:p>
    <w:p w14:paraId="585E9169" w14:textId="372173FF" w:rsidR="000616F0" w:rsidRDefault="00CB7DC0" w:rsidP="006A6F64">
      <w:r w:rsidRPr="00D71176">
        <w:t xml:space="preserve">Sally </w:t>
      </w:r>
      <w:r w:rsidR="00183BC2">
        <w:t>Karandrews (</w:t>
      </w:r>
      <w:r w:rsidRPr="00D71176">
        <w:t>Aurisch</w:t>
      </w:r>
      <w:r w:rsidR="00183BC2">
        <w:t>)</w:t>
      </w:r>
      <w:r w:rsidR="0030150A" w:rsidRPr="00D71176">
        <w:t xml:space="preserve"> </w:t>
      </w:r>
      <w:r w:rsidR="00EB326F" w:rsidRPr="00D71176">
        <w:t xml:space="preserve">served </w:t>
      </w:r>
      <w:r w:rsidR="005304B4" w:rsidRPr="00D71176">
        <w:t xml:space="preserve">in the role of CEO </w:t>
      </w:r>
      <w:r w:rsidR="00672934">
        <w:t>until October 2023</w:t>
      </w:r>
      <w:r w:rsidR="002F62F7">
        <w:t>, after announcing her resignation in July 2023</w:t>
      </w:r>
      <w:r w:rsidR="001A4DE7">
        <w:t>.</w:t>
      </w:r>
    </w:p>
    <w:p w14:paraId="34EDF005" w14:textId="2B629F37" w:rsidR="00BD21FC" w:rsidRPr="0059292B" w:rsidRDefault="000616F0" w:rsidP="4B2D35C0">
      <w:r>
        <w:t>Deb Deshayes commenced as BCA’s CEO in October 2023</w:t>
      </w:r>
      <w:r w:rsidR="00ED51A5" w:rsidRPr="0059292B">
        <w:t>.</w:t>
      </w:r>
    </w:p>
    <w:p w14:paraId="3C6D4F88" w14:textId="6E53FB35" w:rsidR="00FA5AB4" w:rsidRPr="0059292B" w:rsidRDefault="00FA5AB4" w:rsidP="4B2D35C0">
      <w:r w:rsidRPr="0059292B">
        <w:t xml:space="preserve">The CEO </w:t>
      </w:r>
      <w:r w:rsidR="12F3B403" w:rsidRPr="0059292B">
        <w:t xml:space="preserve">works in collaboration with the board to develop and direct organisational strategy, </w:t>
      </w:r>
      <w:r w:rsidR="0079365D" w:rsidRPr="0059292B">
        <w:t>represents BCA on government access committees,</w:t>
      </w:r>
      <w:r w:rsidR="55DD1827" w:rsidRPr="0059292B">
        <w:t xml:space="preserve"> </w:t>
      </w:r>
      <w:r w:rsidR="005F5B86" w:rsidRPr="0059292B">
        <w:t>liaises with our partner organisations</w:t>
      </w:r>
      <w:r w:rsidR="5236A728" w:rsidRPr="0059292B">
        <w:t xml:space="preserve">, </w:t>
      </w:r>
      <w:r w:rsidR="00D55384" w:rsidRPr="0059292B">
        <w:t xml:space="preserve">the disability sector </w:t>
      </w:r>
      <w:r w:rsidR="0EF9031E" w:rsidRPr="0059292B">
        <w:t xml:space="preserve">and </w:t>
      </w:r>
      <w:r w:rsidR="5236A728" w:rsidRPr="0059292B">
        <w:t>develops strategic alliances with key stakeholders</w:t>
      </w:r>
      <w:r w:rsidR="689FED38" w:rsidRPr="0059292B">
        <w:t xml:space="preserve">. </w:t>
      </w:r>
      <w:r w:rsidR="00D55384">
        <w:t>The CEO also</w:t>
      </w:r>
      <w:r w:rsidR="689FED38" w:rsidRPr="0059292B">
        <w:t xml:space="preserve"> </w:t>
      </w:r>
      <w:r w:rsidR="00D55384">
        <w:t>h</w:t>
      </w:r>
      <w:r w:rsidR="689FED38" w:rsidRPr="0059292B">
        <w:t xml:space="preserve">as </w:t>
      </w:r>
      <w:r w:rsidR="0079365D" w:rsidRPr="0059292B">
        <w:t>oversight o</w:t>
      </w:r>
      <w:r w:rsidR="00D70847" w:rsidRPr="0059292B">
        <w:t>f</w:t>
      </w:r>
      <w:r w:rsidR="0079365D" w:rsidRPr="0059292B">
        <w:t xml:space="preserve"> </w:t>
      </w:r>
      <w:r w:rsidR="00E320BB" w:rsidRPr="0059292B">
        <w:t>f</w:t>
      </w:r>
      <w:r w:rsidR="0079365D" w:rsidRPr="0059292B">
        <w:t>inance</w:t>
      </w:r>
      <w:r w:rsidR="54D4E572" w:rsidRPr="0059292B">
        <w:t>,</w:t>
      </w:r>
      <w:r w:rsidR="07343829" w:rsidRPr="0059292B">
        <w:t xml:space="preserve"> </w:t>
      </w:r>
      <w:r w:rsidR="00E320BB" w:rsidRPr="0059292B">
        <w:t>r</w:t>
      </w:r>
      <w:r w:rsidR="0079365D" w:rsidRPr="0059292B">
        <w:t xml:space="preserve">isk </w:t>
      </w:r>
      <w:r w:rsidR="00E320BB" w:rsidRPr="0059292B">
        <w:t>m</w:t>
      </w:r>
      <w:r w:rsidR="0079365D" w:rsidRPr="0059292B">
        <w:t>anagemen</w:t>
      </w:r>
      <w:r w:rsidR="7B5D0C0D" w:rsidRPr="0059292B">
        <w:t>t,</w:t>
      </w:r>
      <w:r w:rsidR="0AACAE04" w:rsidRPr="0059292B">
        <w:t xml:space="preserve"> all national events</w:t>
      </w:r>
      <w:r w:rsidR="2CA51A3E">
        <w:t>, including the 50</w:t>
      </w:r>
      <w:r w:rsidR="2CA51A3E" w:rsidRPr="3BEC1457">
        <w:rPr>
          <w:vertAlign w:val="superscript"/>
        </w:rPr>
        <w:t>th</w:t>
      </w:r>
      <w:r w:rsidR="2CA51A3E">
        <w:t xml:space="preserve"> anniversary convention,</w:t>
      </w:r>
      <w:r w:rsidR="3DCDEE1E" w:rsidRPr="0059292B">
        <w:t xml:space="preserve"> and organisational leadership.  </w:t>
      </w:r>
    </w:p>
    <w:p w14:paraId="3B59BB59" w14:textId="7E3BDD88" w:rsidR="0AACAE04" w:rsidRPr="00F74E0B" w:rsidRDefault="0AACAE04" w:rsidP="4B2D35C0">
      <w:r w:rsidRPr="0059292B">
        <w:t>The role of Company Secretary</w:t>
      </w:r>
      <w:r w:rsidR="5DCEC5A7" w:rsidRPr="00F74E0B">
        <w:t xml:space="preserve"> is shared </w:t>
      </w:r>
      <w:r w:rsidR="006F45F5">
        <w:t>between the</w:t>
      </w:r>
      <w:r w:rsidR="5DCEC5A7" w:rsidRPr="00F74E0B">
        <w:t xml:space="preserve"> CEO and G</w:t>
      </w:r>
      <w:r w:rsidR="006F45F5">
        <w:t xml:space="preserve">eneral </w:t>
      </w:r>
      <w:r w:rsidR="5DCEC5A7" w:rsidRPr="00F74E0B">
        <w:t>M</w:t>
      </w:r>
      <w:r w:rsidR="006F45F5">
        <w:t>anager Operations</w:t>
      </w:r>
      <w:r w:rsidR="5DCEC5A7" w:rsidRPr="00F74E0B">
        <w:t>, as per the Constitution.</w:t>
      </w:r>
    </w:p>
    <w:p w14:paraId="4840E0C1" w14:textId="77777777" w:rsidR="008A3817" w:rsidRDefault="00194E3E" w:rsidP="00345506">
      <w:r>
        <w:t>Angela Jaeschke</w:t>
      </w:r>
      <w:r w:rsidR="00C3213C">
        <w:t xml:space="preserve">, BCA’s General Manager Operations </w:t>
      </w:r>
      <w:r w:rsidR="004D2111">
        <w:t>overs</w:t>
      </w:r>
      <w:r w:rsidR="001B3E04">
        <w:t>ees</w:t>
      </w:r>
      <w:r w:rsidR="001C6CF4">
        <w:t xml:space="preserve"> the Policy and Advocacy</w:t>
      </w:r>
      <w:r w:rsidR="00903CF7">
        <w:t>, and Projects and Engagement teams, as well as the Communications, IT and administration</w:t>
      </w:r>
      <w:r w:rsidR="00F74E0B">
        <w:t xml:space="preserve"> roles.</w:t>
      </w:r>
    </w:p>
    <w:p w14:paraId="39E86512" w14:textId="7F3C52C9" w:rsidR="00BD21FC" w:rsidRDefault="008A3817" w:rsidP="00345506">
      <w:r>
        <w:t xml:space="preserve">The </w:t>
      </w:r>
      <w:r w:rsidR="00ED51A5">
        <w:t xml:space="preserve">BCA team came together in </w:t>
      </w:r>
      <w:r w:rsidR="005035B1">
        <w:t xml:space="preserve">person in Melbourne </w:t>
      </w:r>
      <w:r w:rsidR="00ED51A5">
        <w:t>in</w:t>
      </w:r>
      <w:r w:rsidR="005035B1">
        <w:t xml:space="preserve"> </w:t>
      </w:r>
      <w:r w:rsidR="00ED51A5">
        <w:t>February</w:t>
      </w:r>
      <w:r w:rsidR="005035B1">
        <w:t xml:space="preserve"> 2024</w:t>
      </w:r>
      <w:r w:rsidR="00ED51A5">
        <w:t xml:space="preserve">, </w:t>
      </w:r>
      <w:r w:rsidR="00F6735C">
        <w:t xml:space="preserve">with an opportunity to connect </w:t>
      </w:r>
      <w:r w:rsidR="00904C86">
        <w:t>with professional development, training, sharing important updates, and</w:t>
      </w:r>
      <w:r w:rsidR="00BB5BB3">
        <w:t xml:space="preserve"> build</w:t>
      </w:r>
      <w:r w:rsidR="00904C86">
        <w:t xml:space="preserve"> </w:t>
      </w:r>
      <w:r w:rsidR="008A6AFB" w:rsidRPr="00F74E0B">
        <w:t>stronger</w:t>
      </w:r>
      <w:r w:rsidR="008A6AFB">
        <w:t xml:space="preserve"> </w:t>
      </w:r>
      <w:r w:rsidR="00904C86">
        <w:t>social connection</w:t>
      </w:r>
      <w:r w:rsidR="00BB5BB3">
        <w:t>s.</w:t>
      </w:r>
    </w:p>
    <w:p w14:paraId="349A061D" w14:textId="10724754" w:rsidR="00DE2FAE" w:rsidRDefault="008B260B" w:rsidP="00CA237A">
      <w:pPr>
        <w:rPr>
          <w:rFonts w:eastAsia="MS Gothic" w:cs="Times New Roman"/>
          <w:b/>
          <w:color w:val="4F2260"/>
          <w:kern w:val="28"/>
          <w:sz w:val="40"/>
          <w:szCs w:val="26"/>
        </w:rPr>
      </w:pPr>
      <w:r>
        <w:lastRenderedPageBreak/>
        <w:t>BCA would like to thank all staff, contractors, and volunteers for their</w:t>
      </w:r>
      <w:r w:rsidR="6921F905">
        <w:t xml:space="preserve"> </w:t>
      </w:r>
      <w:r>
        <w:t xml:space="preserve">commitment </w:t>
      </w:r>
      <w:r w:rsidR="6921F905">
        <w:t>and</w:t>
      </w:r>
      <w:r>
        <w:t xml:space="preserve"> significant efforts </w:t>
      </w:r>
      <w:r w:rsidR="00577FBC">
        <w:t>in supporting BCA’s work in this past year.</w:t>
      </w:r>
      <w:bookmarkStart w:id="50" w:name="_Toc120264968"/>
    </w:p>
    <w:p w14:paraId="6B18117D" w14:textId="558A4586" w:rsidR="00D058BA" w:rsidRPr="00D058BA" w:rsidRDefault="00D058BA" w:rsidP="00D058BA">
      <w:pPr>
        <w:pStyle w:val="Heading2"/>
      </w:pPr>
      <w:bookmarkStart w:id="51" w:name="_Toc144520171"/>
      <w:bookmarkStart w:id="52" w:name="_Toc147326307"/>
      <w:bookmarkStart w:id="53" w:name="_Toc183505469"/>
      <w:r w:rsidRPr="00D058BA">
        <w:t>Sustainability and Growth</w:t>
      </w:r>
      <w:bookmarkEnd w:id="49"/>
      <w:bookmarkEnd w:id="50"/>
      <w:bookmarkEnd w:id="51"/>
      <w:bookmarkEnd w:id="52"/>
      <w:bookmarkEnd w:id="53"/>
    </w:p>
    <w:p w14:paraId="1563E889" w14:textId="7B245F68" w:rsidR="00D058BA" w:rsidRPr="00D058BA" w:rsidRDefault="00D058BA" w:rsidP="00D058BA">
      <w:pPr>
        <w:pStyle w:val="Heading3"/>
      </w:pPr>
      <w:bookmarkStart w:id="54" w:name="_Toc88573849"/>
      <w:bookmarkStart w:id="55" w:name="_Toc120264969"/>
      <w:bookmarkStart w:id="56" w:name="_Toc147326308"/>
      <w:r w:rsidRPr="00D058BA">
        <w:t xml:space="preserve">Funding and </w:t>
      </w:r>
      <w:bookmarkEnd w:id="54"/>
      <w:bookmarkEnd w:id="55"/>
      <w:bookmarkEnd w:id="56"/>
      <w:r w:rsidR="00C93827">
        <w:t>f</w:t>
      </w:r>
      <w:r w:rsidRPr="00D058BA">
        <w:t>inance</w:t>
      </w:r>
    </w:p>
    <w:p w14:paraId="52E10ACF" w14:textId="5A2470E5" w:rsidR="001A45C4" w:rsidRDefault="00F31649" w:rsidP="00B3548C">
      <w:bookmarkStart w:id="57" w:name="_Toc45885355"/>
      <w:r>
        <w:t>BCA</w:t>
      </w:r>
      <w:r w:rsidR="00E1023F">
        <w:t xml:space="preserve"> </w:t>
      </w:r>
      <w:r w:rsidR="00603A2E">
        <w:t xml:space="preserve">continued to convene </w:t>
      </w:r>
      <w:r w:rsidR="000C0DE0">
        <w:t xml:space="preserve">the </w:t>
      </w:r>
      <w:r w:rsidR="00704D1D">
        <w:t>F</w:t>
      </w:r>
      <w:r w:rsidR="00E1023F">
        <w:t xml:space="preserve">inance </w:t>
      </w:r>
      <w:r w:rsidR="00704D1D">
        <w:t>A</w:t>
      </w:r>
      <w:r w:rsidR="00E1023F">
        <w:t xml:space="preserve">udit and </w:t>
      </w:r>
      <w:r w:rsidR="00704D1D">
        <w:t>R</w:t>
      </w:r>
      <w:r w:rsidR="00E1023F">
        <w:t xml:space="preserve">isk </w:t>
      </w:r>
      <w:r w:rsidR="00704D1D">
        <w:t>M</w:t>
      </w:r>
      <w:r w:rsidR="00E1023F">
        <w:t>anagement (FARM) committee</w:t>
      </w:r>
      <w:r w:rsidR="00704D1D">
        <w:t xml:space="preserve"> </w:t>
      </w:r>
      <w:r w:rsidR="00E1023F">
        <w:t>this financial year, overseeing BCA’s finances and investments. BCA</w:t>
      </w:r>
      <w:r w:rsidR="005F384B">
        <w:t xml:space="preserve"> acknowledges and thanks</w:t>
      </w:r>
      <w:r w:rsidR="00704D1D">
        <w:t xml:space="preserve"> </w:t>
      </w:r>
      <w:r w:rsidR="00CC4834">
        <w:t xml:space="preserve">Treasurer </w:t>
      </w:r>
      <w:r w:rsidR="007B36B4">
        <w:t xml:space="preserve">Andrew </w:t>
      </w:r>
      <w:r w:rsidR="00453D92">
        <w:t>Webster</w:t>
      </w:r>
      <w:r w:rsidR="007B36B4">
        <w:t xml:space="preserve"> </w:t>
      </w:r>
      <w:r w:rsidR="00E1023F">
        <w:t>for</w:t>
      </w:r>
      <w:r w:rsidR="00704D1D">
        <w:t xml:space="preserve"> </w:t>
      </w:r>
      <w:r w:rsidR="3005C98C">
        <w:t xml:space="preserve">his significant contributions and </w:t>
      </w:r>
      <w:r w:rsidR="00E1023F">
        <w:t>c</w:t>
      </w:r>
      <w:r w:rsidR="00704D1D">
        <w:t>hair</w:t>
      </w:r>
      <w:r w:rsidR="00E1023F">
        <w:t>ing the FARM</w:t>
      </w:r>
      <w:r w:rsidR="000B3307">
        <w:t xml:space="preserve"> committee</w:t>
      </w:r>
      <w:r w:rsidR="00E1023F">
        <w:t>.</w:t>
      </w:r>
    </w:p>
    <w:p w14:paraId="18B65BA2" w14:textId="51BD9A93" w:rsidR="00704D1D" w:rsidRPr="001A640F" w:rsidRDefault="00F66D3B" w:rsidP="00B3548C">
      <w:r>
        <w:t>We would also like to extend our thanks</w:t>
      </w:r>
      <w:r w:rsidR="00D67D67">
        <w:t xml:space="preserve"> </w:t>
      </w:r>
      <w:r w:rsidR="00E1023F" w:rsidRPr="001A640F">
        <w:t xml:space="preserve">to </w:t>
      </w:r>
      <w:r w:rsidR="00B3548C" w:rsidRPr="001A640F">
        <w:t>Mick Baker</w:t>
      </w:r>
      <w:r w:rsidR="000409CB" w:rsidRPr="001A640F">
        <w:t xml:space="preserve"> and </w:t>
      </w:r>
      <w:r w:rsidR="00B3548C" w:rsidRPr="001A640F">
        <w:t>Rocco Cutri</w:t>
      </w:r>
      <w:r w:rsidR="000409CB" w:rsidRPr="001A640F">
        <w:t xml:space="preserve"> for continuing as external representatives</w:t>
      </w:r>
      <w:r w:rsidR="000B3307">
        <w:t xml:space="preserve"> on </w:t>
      </w:r>
      <w:r w:rsidR="00BD1A0E">
        <w:t xml:space="preserve">the </w:t>
      </w:r>
      <w:r w:rsidR="00BC2AD0">
        <w:t>FARM</w:t>
      </w:r>
      <w:r w:rsidR="00E54891">
        <w:t xml:space="preserve"> this year</w:t>
      </w:r>
      <w:r w:rsidR="009259CB">
        <w:t xml:space="preserve">, </w:t>
      </w:r>
      <w:r w:rsidR="004C1E28">
        <w:t>and</w:t>
      </w:r>
      <w:r w:rsidR="00BC034D">
        <w:t xml:space="preserve"> </w:t>
      </w:r>
      <w:r w:rsidR="009259CB">
        <w:t>to</w:t>
      </w:r>
      <w:r w:rsidR="000409CB" w:rsidRPr="001A640F">
        <w:t xml:space="preserve"> Lee Chong and Joanne Chua</w:t>
      </w:r>
      <w:r w:rsidR="003A73AD" w:rsidRPr="001A640F">
        <w:t xml:space="preserve"> for </w:t>
      </w:r>
      <w:r w:rsidR="0024064C">
        <w:t>their</w:t>
      </w:r>
      <w:r w:rsidR="001869E8">
        <w:t xml:space="preserve"> role</w:t>
      </w:r>
      <w:r w:rsidR="0024064C">
        <w:t>s</w:t>
      </w:r>
      <w:r w:rsidR="00DA4F92">
        <w:t xml:space="preserve"> </w:t>
      </w:r>
      <w:r w:rsidR="00D67D67">
        <w:t xml:space="preserve">as </w:t>
      </w:r>
      <w:r w:rsidR="00E44294">
        <w:t>b</w:t>
      </w:r>
      <w:r w:rsidR="00E324DC">
        <w:t>oard</w:t>
      </w:r>
      <w:r w:rsidR="00E1023F" w:rsidRPr="001A640F">
        <w:t xml:space="preserve"> representatives on the FARM</w:t>
      </w:r>
      <w:r w:rsidR="003A73AD" w:rsidRPr="001A640F">
        <w:t xml:space="preserve"> </w:t>
      </w:r>
      <w:r w:rsidR="002448CA">
        <w:t>committee</w:t>
      </w:r>
      <w:r w:rsidR="00E1023F" w:rsidRPr="001A640F">
        <w:t>.</w:t>
      </w:r>
    </w:p>
    <w:p w14:paraId="72FF43AC" w14:textId="05D96427" w:rsidR="00577FBC" w:rsidRPr="001A640F" w:rsidRDefault="00577FBC" w:rsidP="00D058BA">
      <w:r w:rsidRPr="001A640F">
        <w:t xml:space="preserve">Full details of </w:t>
      </w:r>
      <w:r w:rsidR="00B60082" w:rsidRPr="001A640F">
        <w:t>BCA</w:t>
      </w:r>
      <w:r w:rsidRPr="001A640F">
        <w:t>’s finances and the Independent Auditors Report are contained in our "Financ</w:t>
      </w:r>
      <w:r w:rsidR="00C625D6">
        <w:t>ial and Audit</w:t>
      </w:r>
      <w:r w:rsidRPr="001A640F">
        <w:t xml:space="preserve"> Report 202</w:t>
      </w:r>
      <w:r w:rsidR="00910A49">
        <w:t>3</w:t>
      </w:r>
      <w:r w:rsidR="00D87845">
        <w:t xml:space="preserve"> to 20</w:t>
      </w:r>
      <w:r w:rsidRPr="001A640F">
        <w:t>2</w:t>
      </w:r>
      <w:r w:rsidR="00910A49">
        <w:t>4</w:t>
      </w:r>
      <w:r w:rsidRPr="001A640F">
        <w:t>" available on our website, or in your preferred format on request.</w:t>
      </w:r>
    </w:p>
    <w:p w14:paraId="313DF8AD" w14:textId="1A2E3249" w:rsidR="00E1023F" w:rsidRDefault="00E1023F" w:rsidP="00E1023F">
      <w:pPr>
        <w:pStyle w:val="Heading3"/>
      </w:pPr>
      <w:bookmarkStart w:id="58" w:name="_Toc120264970"/>
      <w:bookmarkStart w:id="59" w:name="_Toc147326309"/>
      <w:r>
        <w:t xml:space="preserve">Funding </w:t>
      </w:r>
      <w:bookmarkEnd w:id="58"/>
      <w:bookmarkEnd w:id="59"/>
      <w:r w:rsidR="00C93827">
        <w:t>p</w:t>
      </w:r>
      <w:r>
        <w:t>artners</w:t>
      </w:r>
    </w:p>
    <w:p w14:paraId="40A0F961" w14:textId="14706C1F" w:rsidR="00D058BA" w:rsidRPr="00D073F3" w:rsidRDefault="00D058BA" w:rsidP="00D058BA">
      <w:bookmarkStart w:id="60" w:name="_Hlk51931768"/>
      <w:r w:rsidRPr="00D073F3">
        <w:t xml:space="preserve">BCA </w:t>
      </w:r>
      <w:r w:rsidR="00F04048">
        <w:t xml:space="preserve">would like to thank and </w:t>
      </w:r>
      <w:r w:rsidRPr="00D073F3">
        <w:t>acknowledge the following departments, organisations and individuals for their support and commitment to the work of BCA</w:t>
      </w:r>
      <w:r w:rsidR="0016317C">
        <w:t>:</w:t>
      </w:r>
    </w:p>
    <w:p w14:paraId="7A8BCE69" w14:textId="77777777" w:rsidR="00D058BA" w:rsidRPr="00077603" w:rsidRDefault="00D058BA" w:rsidP="001404BB">
      <w:pPr>
        <w:pStyle w:val="ListBullet"/>
      </w:pPr>
      <w:r w:rsidRPr="00077603">
        <w:t>Jeffrey Blyth Foundation</w:t>
      </w:r>
    </w:p>
    <w:p w14:paraId="607A799E" w14:textId="77777777" w:rsidR="00D058BA" w:rsidRPr="00077603" w:rsidRDefault="00D058BA" w:rsidP="001404BB">
      <w:pPr>
        <w:pStyle w:val="ListBullet"/>
      </w:pPr>
      <w:r w:rsidRPr="00077603">
        <w:lastRenderedPageBreak/>
        <w:t>Shirley Fund</w:t>
      </w:r>
    </w:p>
    <w:p w14:paraId="74F206FD" w14:textId="192407E9" w:rsidR="00CA70D6" w:rsidRPr="00077603" w:rsidRDefault="00D058BA" w:rsidP="001404BB">
      <w:pPr>
        <w:pStyle w:val="ListBullet"/>
      </w:pPr>
      <w:r w:rsidRPr="00077603">
        <w:t>Vision Australia</w:t>
      </w:r>
    </w:p>
    <w:p w14:paraId="48B5967B" w14:textId="7676BC20" w:rsidR="00E1023F" w:rsidRPr="00077603" w:rsidRDefault="004B56B3" w:rsidP="001404BB">
      <w:pPr>
        <w:pStyle w:val="ListBullet"/>
      </w:pPr>
      <w:r w:rsidRPr="00077603">
        <w:t>Guide Dogs Australia</w:t>
      </w:r>
    </w:p>
    <w:p w14:paraId="64E70217" w14:textId="6BD3AA38" w:rsidR="00241F17" w:rsidRPr="00077603" w:rsidRDefault="00E608B6" w:rsidP="001404BB">
      <w:pPr>
        <w:pStyle w:val="ListBullet"/>
      </w:pPr>
      <w:r w:rsidRPr="00077603">
        <w:t>EverAbility</w:t>
      </w:r>
    </w:p>
    <w:p w14:paraId="66096998" w14:textId="2D923FB1" w:rsidR="00FD46C3" w:rsidRPr="00077603" w:rsidRDefault="00FD46C3" w:rsidP="001404BB">
      <w:pPr>
        <w:pStyle w:val="ListBullet"/>
      </w:pPr>
      <w:r>
        <w:t>Department of Social Services (DSS)</w:t>
      </w:r>
      <w:r w:rsidR="00B239F0">
        <w:t xml:space="preserve"> – directly and via AFDO consortium</w:t>
      </w:r>
    </w:p>
    <w:p w14:paraId="06BE4435" w14:textId="2FD6CD5A" w:rsidR="00D058BA" w:rsidRDefault="00D058BA" w:rsidP="001404BB">
      <w:pPr>
        <w:pStyle w:val="ListBullet"/>
      </w:pPr>
      <w:r w:rsidRPr="00FD46C3">
        <w:t>Victorian Government through Department of</w:t>
      </w:r>
      <w:r w:rsidR="00E15DB2" w:rsidRPr="00FD46C3">
        <w:t xml:space="preserve"> Families, Fairness and Housing</w:t>
      </w:r>
      <w:r w:rsidR="0016317C">
        <w:t xml:space="preserve"> (DFFH)</w:t>
      </w:r>
    </w:p>
    <w:p w14:paraId="10DFD6BD" w14:textId="3CB25305" w:rsidR="003F750B" w:rsidRDefault="003F750B" w:rsidP="001404BB">
      <w:pPr>
        <w:pStyle w:val="ListBullet"/>
      </w:pPr>
      <w:r w:rsidRPr="003F750B">
        <w:t>Community Broadcasting Foundation (CBF)</w:t>
      </w:r>
    </w:p>
    <w:p w14:paraId="4AD7B7A0" w14:textId="25ACC4C0" w:rsidR="00B239F0" w:rsidRPr="003A7CC6" w:rsidRDefault="003A7CC6" w:rsidP="001404BB">
      <w:pPr>
        <w:pStyle w:val="ListBullet"/>
      </w:pPr>
      <w:r w:rsidRPr="003A7CC6">
        <w:t>National Disability Insurance Agency (NDIA)</w:t>
      </w:r>
    </w:p>
    <w:p w14:paraId="4C4B5BE0" w14:textId="107301A7" w:rsidR="00D058BA" w:rsidRPr="00274519" w:rsidRDefault="00D058BA" w:rsidP="001404BB">
      <w:pPr>
        <w:pStyle w:val="ListBullet"/>
      </w:pPr>
      <w:r>
        <w:t>NSW Government through Department of Communities and Justice</w:t>
      </w:r>
      <w:r w:rsidR="006E024B">
        <w:t xml:space="preserve"> (DCJ)</w:t>
      </w:r>
    </w:p>
    <w:p w14:paraId="0ECC2112" w14:textId="77777777" w:rsidR="000F7FEF" w:rsidRDefault="001C3996" w:rsidP="001404BB">
      <w:pPr>
        <w:pStyle w:val="ListBullet"/>
      </w:pPr>
      <w:r w:rsidRPr="001C3996">
        <w:t>Melbourne Lord Mayor’s Charitable Foundation</w:t>
      </w:r>
    </w:p>
    <w:p w14:paraId="2963EE06" w14:textId="29EE1DFE" w:rsidR="000F7FEF" w:rsidRDefault="000F7FEF" w:rsidP="001404BB">
      <w:pPr>
        <w:pStyle w:val="ListBullet"/>
      </w:pPr>
      <w:r>
        <w:t>Peter Goebel Bequest</w:t>
      </w:r>
    </w:p>
    <w:p w14:paraId="219E37C6" w14:textId="7AA10820" w:rsidR="00D058BA" w:rsidRPr="00FD46C3" w:rsidRDefault="00D058BA" w:rsidP="001404BB">
      <w:pPr>
        <w:pStyle w:val="ListBullet"/>
      </w:pPr>
      <w:r w:rsidRPr="00FD46C3">
        <w:t xml:space="preserve">BCA Backers – </w:t>
      </w:r>
      <w:r w:rsidR="000E0A4E">
        <w:t>members who make regular monthly donations</w:t>
      </w:r>
    </w:p>
    <w:p w14:paraId="4DCE68DE" w14:textId="1EC96B40" w:rsidR="00D058BA" w:rsidRPr="00FD46C3" w:rsidRDefault="00D058BA" w:rsidP="001404BB">
      <w:pPr>
        <w:pStyle w:val="ListBullet"/>
      </w:pPr>
      <w:r w:rsidRPr="00FD46C3">
        <w:t xml:space="preserve">Members who donated in response to </w:t>
      </w:r>
      <w:r w:rsidR="007060F5">
        <w:t xml:space="preserve">BCA </w:t>
      </w:r>
      <w:r w:rsidRPr="00FD46C3">
        <w:t>member appeals</w:t>
      </w:r>
      <w:r w:rsidR="00C93827">
        <w:t>.</w:t>
      </w:r>
    </w:p>
    <w:p w14:paraId="6446256D" w14:textId="6B8C686B" w:rsidR="00D058BA" w:rsidRPr="00D058BA" w:rsidRDefault="00D058BA" w:rsidP="00D058BA">
      <w:pPr>
        <w:pStyle w:val="Heading3"/>
      </w:pPr>
      <w:bookmarkStart w:id="61" w:name="_Toc88573850"/>
      <w:bookmarkStart w:id="62" w:name="_Toc120264971"/>
      <w:bookmarkStart w:id="63" w:name="_Toc147326310"/>
      <w:bookmarkEnd w:id="60"/>
      <w:r w:rsidRPr="00D058BA">
        <w:t>P</w:t>
      </w:r>
      <w:r w:rsidRPr="004E79CB">
        <w:t>artn</w:t>
      </w:r>
      <w:r w:rsidRPr="00D058BA">
        <w:t xml:space="preserve">erships and </w:t>
      </w:r>
      <w:bookmarkEnd w:id="61"/>
      <w:bookmarkEnd w:id="62"/>
      <w:bookmarkEnd w:id="63"/>
      <w:r w:rsidR="00C93827">
        <w:t>c</w:t>
      </w:r>
      <w:r w:rsidRPr="00D058BA">
        <w:t>ollaborations</w:t>
      </w:r>
    </w:p>
    <w:p w14:paraId="496A178E" w14:textId="75621E5F" w:rsidR="00297A3B" w:rsidRPr="00592466" w:rsidRDefault="00297A3B" w:rsidP="001404BB">
      <w:pPr>
        <w:pStyle w:val="ListBullet"/>
      </w:pPr>
      <w:r w:rsidRPr="00592466">
        <w:t>D</w:t>
      </w:r>
      <w:r w:rsidR="00B37C11" w:rsidRPr="00592466">
        <w:t xml:space="preserve">uring the year, the </w:t>
      </w:r>
      <w:r w:rsidR="00C93827">
        <w:t>b</w:t>
      </w:r>
      <w:r w:rsidR="00B37C11" w:rsidRPr="00592466">
        <w:t>oard maintained its strong commitment to building and maintaining strategic relationships.</w:t>
      </w:r>
    </w:p>
    <w:p w14:paraId="388D1CE3" w14:textId="6D4C6EA5" w:rsidR="000B4A5A" w:rsidRDefault="00AA69C5" w:rsidP="00CA237A">
      <w:pPr>
        <w:pStyle w:val="ListBullet"/>
      </w:pPr>
      <w:r w:rsidRPr="00592466">
        <w:t xml:space="preserve">BCA continued to </w:t>
      </w:r>
      <w:r w:rsidR="005F6E6E" w:rsidRPr="00592466">
        <w:t>collaborate</w:t>
      </w:r>
      <w:r w:rsidRPr="00592466">
        <w:t xml:space="preserve"> with partner organisations </w:t>
      </w:r>
      <w:r w:rsidR="00987B5A" w:rsidRPr="00592466">
        <w:t>in the blindness sector</w:t>
      </w:r>
      <w:r w:rsidR="0059270D" w:rsidRPr="00592466">
        <w:t>,</w:t>
      </w:r>
      <w:r w:rsidR="00456D02" w:rsidRPr="00592466">
        <w:t xml:space="preserve"> </w:t>
      </w:r>
      <w:r w:rsidR="0059270D" w:rsidRPr="00592466">
        <w:t xml:space="preserve">meeting with the CEOs and their representatives, to work towards a common </w:t>
      </w:r>
      <w:r w:rsidR="00B37C11" w:rsidRPr="00592466">
        <w:t xml:space="preserve">aim of upholding </w:t>
      </w:r>
      <w:r w:rsidR="00DC532A" w:rsidRPr="00592466">
        <w:t xml:space="preserve">and enhancing </w:t>
      </w:r>
      <w:r w:rsidR="00B37C11" w:rsidRPr="00592466">
        <w:t>the rights of people who are blind or vision impaired</w:t>
      </w:r>
      <w:r w:rsidR="00CA237A">
        <w:t>.</w:t>
      </w:r>
      <w:r w:rsidR="000B4A5A">
        <w:br w:type="page"/>
      </w:r>
    </w:p>
    <w:p w14:paraId="1F2E7F5E" w14:textId="6642F7C0" w:rsidR="00AA69C5" w:rsidRPr="00592466" w:rsidRDefault="00D1655F" w:rsidP="001404BB">
      <w:pPr>
        <w:pStyle w:val="ListBullet"/>
      </w:pPr>
      <w:r w:rsidRPr="00592466">
        <w:lastRenderedPageBreak/>
        <w:t>BCA also enjoyed collaborations with the broader blindness sector</w:t>
      </w:r>
      <w:r w:rsidR="005D0A74" w:rsidRPr="00592466">
        <w:t>, disability sector,</w:t>
      </w:r>
      <w:r w:rsidRPr="00592466">
        <w:t xml:space="preserve"> and beyond</w:t>
      </w:r>
      <w:r w:rsidR="005D0A74" w:rsidRPr="00592466">
        <w:t xml:space="preserve">. </w:t>
      </w:r>
      <w:r w:rsidR="005D0A74" w:rsidRPr="00384DAA">
        <w:t xml:space="preserve">Below is a list of </w:t>
      </w:r>
      <w:r w:rsidR="00E03834" w:rsidRPr="00384DAA">
        <w:t>BCA’s partnerships and collaborations</w:t>
      </w:r>
      <w:r w:rsidR="00BD29B4" w:rsidRPr="00384DAA">
        <w:t>:</w:t>
      </w:r>
    </w:p>
    <w:p w14:paraId="3F62861B" w14:textId="10E077FE" w:rsidR="00D058BA" w:rsidRPr="00592466" w:rsidRDefault="00AA69C5" w:rsidP="001404BB">
      <w:pPr>
        <w:pStyle w:val="ListBullet"/>
      </w:pPr>
      <w:r w:rsidRPr="00592466">
        <w:t>Vision Australia</w:t>
      </w:r>
    </w:p>
    <w:p w14:paraId="0E67F35D" w14:textId="6FD82970" w:rsidR="00AA69C5" w:rsidRPr="00592466" w:rsidRDefault="00AA69C5" w:rsidP="001404BB">
      <w:pPr>
        <w:pStyle w:val="ListBullet"/>
      </w:pPr>
      <w:r w:rsidRPr="00592466">
        <w:t>Guide Dogs Australia</w:t>
      </w:r>
    </w:p>
    <w:p w14:paraId="52BAA1FA" w14:textId="436357B1" w:rsidR="00AA69C5" w:rsidRPr="00592466" w:rsidRDefault="00AA69C5" w:rsidP="001404BB">
      <w:pPr>
        <w:pStyle w:val="ListBullet"/>
      </w:pPr>
      <w:r w:rsidRPr="00592466">
        <w:t>EverAbility</w:t>
      </w:r>
    </w:p>
    <w:p w14:paraId="3A40296B" w14:textId="77777777" w:rsidR="006D627F" w:rsidRDefault="006D627F" w:rsidP="006D627F">
      <w:pPr>
        <w:pStyle w:val="ListBullet"/>
      </w:pPr>
      <w:r w:rsidRPr="006D627F">
        <w:t xml:space="preserve">Vision 2020 Australia </w:t>
      </w:r>
    </w:p>
    <w:p w14:paraId="74227CFC" w14:textId="32780EC5" w:rsidR="009D0B02" w:rsidRPr="00592466" w:rsidRDefault="009D0B02" w:rsidP="001404BB">
      <w:pPr>
        <w:pStyle w:val="ListBullet"/>
      </w:pPr>
      <w:r w:rsidRPr="00592466">
        <w:t xml:space="preserve">Australian Federation of Disability Organisations </w:t>
      </w:r>
      <w:r w:rsidR="00952EA3">
        <w:t>(AFDO)</w:t>
      </w:r>
    </w:p>
    <w:p w14:paraId="1386E098" w14:textId="38FB83FB" w:rsidR="00682855" w:rsidRPr="00592466" w:rsidRDefault="00682855" w:rsidP="001404BB">
      <w:pPr>
        <w:pStyle w:val="ListBullet"/>
      </w:pPr>
      <w:r w:rsidRPr="00592466">
        <w:t>Australian Communications Consumer Action Network (ACCAN)</w:t>
      </w:r>
    </w:p>
    <w:p w14:paraId="0791EB32" w14:textId="770D86AE" w:rsidR="2384DDEC" w:rsidRDefault="2384DDEC" w:rsidP="16D32FFA">
      <w:pPr>
        <w:pStyle w:val="ListBullet"/>
      </w:pPr>
      <w:r>
        <w:t xml:space="preserve">Disability Representative </w:t>
      </w:r>
      <w:r w:rsidR="74AF5A66">
        <w:t xml:space="preserve">Carer </w:t>
      </w:r>
      <w:r>
        <w:t>Organisations</w:t>
      </w:r>
    </w:p>
    <w:p w14:paraId="10353E18" w14:textId="3451699F" w:rsidR="00D24A56" w:rsidRDefault="00D24A56" w:rsidP="001404BB">
      <w:pPr>
        <w:pStyle w:val="ListBullet"/>
      </w:pPr>
      <w:r w:rsidRPr="00592466">
        <w:t>Public Interest Advocacy Centre (PIAC)</w:t>
      </w:r>
    </w:p>
    <w:p w14:paraId="315A683D" w14:textId="50E29C01" w:rsidR="001B4702" w:rsidRDefault="001B4702" w:rsidP="001404BB">
      <w:pPr>
        <w:pStyle w:val="ListBullet"/>
      </w:pPr>
      <w:r>
        <w:t>Justice Connect</w:t>
      </w:r>
    </w:p>
    <w:p w14:paraId="7EA0F290" w14:textId="6CB28CB1" w:rsidR="00217BC6" w:rsidRDefault="00217BC6" w:rsidP="001404BB">
      <w:pPr>
        <w:pStyle w:val="ListBullet"/>
      </w:pPr>
      <w:r>
        <w:t>Jeffrey Blyth Foundation</w:t>
      </w:r>
    </w:p>
    <w:p w14:paraId="7BE0A515" w14:textId="3122D3AB" w:rsidR="008F7004" w:rsidRPr="00592466" w:rsidRDefault="008F7004" w:rsidP="001404BB">
      <w:pPr>
        <w:pStyle w:val="ListBullet"/>
      </w:pPr>
      <w:r>
        <w:t>Baker Mc</w:t>
      </w:r>
      <w:r w:rsidR="00E23AE0">
        <w:t>K</w:t>
      </w:r>
      <w:r>
        <w:t>enzie</w:t>
      </w:r>
    </w:p>
    <w:p w14:paraId="6C438368" w14:textId="283D9CE4" w:rsidR="00CA237A" w:rsidRDefault="00CA237A">
      <w:pPr>
        <w:spacing w:before="0" w:after="240" w:line="300" w:lineRule="auto"/>
        <w:ind w:left="3744"/>
        <w:rPr>
          <w:rFonts w:asciiTheme="majorHAnsi" w:eastAsia="Times New Roman" w:hAnsiTheme="majorHAnsi" w:cs="Times New Roman"/>
          <w:lang w:val="en-GB" w:eastAsia="en-AU"/>
        </w:rPr>
      </w:pPr>
      <w:r>
        <w:br w:type="page"/>
      </w:r>
    </w:p>
    <w:p w14:paraId="41BF9F30" w14:textId="534C70B6" w:rsidR="00D058BA" w:rsidRPr="00D058BA" w:rsidRDefault="00D058BA" w:rsidP="00CA237A">
      <w:pPr>
        <w:pStyle w:val="Heading1"/>
      </w:pPr>
      <w:bookmarkStart w:id="64" w:name="_Toc88573851"/>
      <w:bookmarkStart w:id="65" w:name="_Toc120264972"/>
      <w:bookmarkStart w:id="66" w:name="_Toc144520172"/>
      <w:bookmarkStart w:id="67" w:name="_Toc147326311"/>
      <w:bookmarkStart w:id="68" w:name="_Toc183505470"/>
      <w:bookmarkEnd w:id="57"/>
      <w:r w:rsidRPr="00D058BA">
        <w:lastRenderedPageBreak/>
        <w:t>How we Informed</w:t>
      </w:r>
      <w:bookmarkStart w:id="69" w:name="_Toc45885361"/>
      <w:bookmarkEnd w:id="64"/>
      <w:bookmarkEnd w:id="65"/>
      <w:bookmarkEnd w:id="66"/>
      <w:bookmarkEnd w:id="67"/>
      <w:bookmarkEnd w:id="68"/>
    </w:p>
    <w:p w14:paraId="2276BB60" w14:textId="4649FC6B" w:rsidR="00D058BA" w:rsidRPr="003236C3" w:rsidRDefault="007165A6" w:rsidP="00D058BA">
      <w:r w:rsidRPr="003236C3">
        <w:t>We continued o</w:t>
      </w:r>
      <w:r w:rsidR="00D058BA" w:rsidRPr="003236C3">
        <w:t>ur commitment to providing high-quality, accessible information that meets the needs of our members as demonstrated by the following highlights</w:t>
      </w:r>
      <w:r w:rsidR="00EE1164">
        <w:t>:</w:t>
      </w:r>
    </w:p>
    <w:p w14:paraId="3FFF0D25" w14:textId="18DB48DF" w:rsidR="00D058BA" w:rsidRPr="00D058BA" w:rsidRDefault="00D058BA" w:rsidP="00D96CA6">
      <w:pPr>
        <w:pStyle w:val="Heading2"/>
      </w:pPr>
      <w:bookmarkStart w:id="70" w:name="_Toc88573852"/>
      <w:bookmarkStart w:id="71" w:name="_Toc120264973"/>
      <w:bookmarkStart w:id="72" w:name="_Toc147326312"/>
      <w:bookmarkStart w:id="73" w:name="_Toc183505471"/>
      <w:bookmarkEnd w:id="69"/>
      <w:r w:rsidRPr="00384DAA">
        <w:t>BCA Websites</w:t>
      </w:r>
      <w:bookmarkEnd w:id="70"/>
      <w:bookmarkEnd w:id="71"/>
      <w:bookmarkEnd w:id="72"/>
      <w:bookmarkEnd w:id="73"/>
    </w:p>
    <w:p w14:paraId="7B449456" w14:textId="641A98CA" w:rsidR="00332CF3" w:rsidRPr="003E4457" w:rsidRDefault="00332CF3" w:rsidP="00332CF3">
      <w:bookmarkStart w:id="74" w:name="_Toc88573855"/>
      <w:r w:rsidRPr="003E4457">
        <w:t xml:space="preserve">BCA’s websites continued to provide updated information, resources and updates to members and the wider community. </w:t>
      </w:r>
    </w:p>
    <w:p w14:paraId="5BE173D1" w14:textId="04A4E6CC" w:rsidR="009226FB" w:rsidRDefault="00332CF3" w:rsidP="00332CF3">
      <w:r w:rsidRPr="003E4457">
        <w:t xml:space="preserve">BCA’s </w:t>
      </w:r>
      <w:r w:rsidR="00B437EA">
        <w:t>main</w:t>
      </w:r>
      <w:r w:rsidRPr="003E4457">
        <w:t xml:space="preserve"> website</w:t>
      </w:r>
      <w:r w:rsidR="001D31D2" w:rsidRPr="003E4457">
        <w:t xml:space="preserve"> </w:t>
      </w:r>
      <w:hyperlink r:id="rId16">
        <w:r w:rsidR="1FF76AE5" w:rsidRPr="3BEC1457">
          <w:rPr>
            <w:rStyle w:val="Hyperlink"/>
            <w:rFonts w:ascii="Arial" w:hAnsi="Arial"/>
          </w:rPr>
          <w:t>www.bca.org.au</w:t>
        </w:r>
      </w:hyperlink>
      <w:r w:rsidR="001D31D2">
        <w:rPr>
          <w:color w:val="FF0000"/>
        </w:rPr>
        <w:t xml:space="preserve"> </w:t>
      </w:r>
      <w:r w:rsidR="00100EAF" w:rsidRPr="003E4457">
        <w:t>includes information about Blind Citizens Australia</w:t>
      </w:r>
      <w:r w:rsidR="00BC7036">
        <w:t xml:space="preserve"> and </w:t>
      </w:r>
      <w:r w:rsidR="00B1724A">
        <w:t>its</w:t>
      </w:r>
      <w:r w:rsidR="00BC7036">
        <w:t xml:space="preserve"> policy and advocacy work. It also includes </w:t>
      </w:r>
      <w:r w:rsidR="00602154">
        <w:t xml:space="preserve">information on how members can </w:t>
      </w:r>
      <w:r w:rsidR="00E9599A">
        <w:t>get involved with BCA</w:t>
      </w:r>
      <w:r w:rsidR="00A81819">
        <w:t xml:space="preserve">, as well as including </w:t>
      </w:r>
      <w:r w:rsidR="00AD2E21">
        <w:t>BCA publications</w:t>
      </w:r>
      <w:r w:rsidR="00A81819">
        <w:t xml:space="preserve"> </w:t>
      </w:r>
      <w:r w:rsidR="009226FB">
        <w:t>and event recordings</w:t>
      </w:r>
      <w:r w:rsidR="2044A9A4">
        <w:t>, and hosting the New Horizons podcast</w:t>
      </w:r>
      <w:r w:rsidR="009226FB">
        <w:t>.</w:t>
      </w:r>
    </w:p>
    <w:p w14:paraId="02E62DB2" w14:textId="097844D9" w:rsidR="00BC6DFD" w:rsidRDefault="00684FD7" w:rsidP="00332CF3">
      <w:r>
        <w:t>BCA’s website had 24,000 active users over the year</w:t>
      </w:r>
      <w:r w:rsidR="00501D65">
        <w:t>.</w:t>
      </w:r>
    </w:p>
    <w:p w14:paraId="744CD054" w14:textId="6AB5D820" w:rsidR="000425AA" w:rsidRPr="009D312E" w:rsidRDefault="00332CF3" w:rsidP="00332CF3">
      <w:r w:rsidRPr="009D312E">
        <w:t xml:space="preserve">BCA’s An Eye to the Future </w:t>
      </w:r>
      <w:r w:rsidR="00565CCF" w:rsidRPr="009D312E">
        <w:t xml:space="preserve">website </w:t>
      </w:r>
      <w:hyperlink r:id="rId17">
        <w:r w:rsidR="064B9708" w:rsidRPr="3BEC1457">
          <w:rPr>
            <w:rStyle w:val="Hyperlink"/>
            <w:rFonts w:ascii="Arial" w:hAnsi="Arial"/>
          </w:rPr>
          <w:t>www.eyetothefuture.com.au</w:t>
        </w:r>
      </w:hyperlink>
      <w:r w:rsidR="001B5D0C">
        <w:rPr>
          <w:color w:val="FF0000"/>
        </w:rPr>
        <w:t xml:space="preserve"> </w:t>
      </w:r>
      <w:r w:rsidR="001B5D0C" w:rsidRPr="009D312E">
        <w:t xml:space="preserve">includes </w:t>
      </w:r>
      <w:r w:rsidR="000425AA" w:rsidRPr="009D312E">
        <w:t xml:space="preserve">career resources for </w:t>
      </w:r>
      <w:r w:rsidR="005F7622" w:rsidRPr="009D312E">
        <w:t xml:space="preserve">jobseekers who are blind or vision impaired, as well as </w:t>
      </w:r>
      <w:r w:rsidR="002B60E8" w:rsidRPr="009D312E">
        <w:t xml:space="preserve">employer resources </w:t>
      </w:r>
      <w:r w:rsidR="00D3341E" w:rsidRPr="009D312E">
        <w:t xml:space="preserve">to </w:t>
      </w:r>
      <w:r w:rsidR="008B518E" w:rsidRPr="008B518E">
        <w:t xml:space="preserve">change perceptions and highlight the skills, knowledge and diversity </w:t>
      </w:r>
      <w:r w:rsidR="00984D5A">
        <w:t>that people who are</w:t>
      </w:r>
      <w:r w:rsidR="00984D5A" w:rsidRPr="00984D5A">
        <w:t xml:space="preserve"> blind or vision impaired</w:t>
      </w:r>
      <w:r w:rsidR="008B518E" w:rsidRPr="008B518E">
        <w:t xml:space="preserve"> bring to </w:t>
      </w:r>
      <w:r w:rsidR="00984D5A">
        <w:t>the</w:t>
      </w:r>
      <w:r w:rsidR="008B518E" w:rsidRPr="008B518E">
        <w:t xml:space="preserve"> workplace</w:t>
      </w:r>
      <w:r w:rsidR="008B518E">
        <w:t>.</w:t>
      </w:r>
    </w:p>
    <w:p w14:paraId="77EF1988" w14:textId="77777777" w:rsidR="00E15DB2" w:rsidRDefault="00332CF3" w:rsidP="00D96CA6">
      <w:pPr>
        <w:pStyle w:val="Heading2"/>
      </w:pPr>
      <w:bookmarkStart w:id="75" w:name="_Toc120264974"/>
      <w:bookmarkStart w:id="76" w:name="_Toc147326313"/>
      <w:bookmarkStart w:id="77" w:name="_Toc183505472"/>
      <w:r>
        <w:t>Social Media</w:t>
      </w:r>
      <w:bookmarkEnd w:id="75"/>
      <w:bookmarkEnd w:id="76"/>
      <w:bookmarkEnd w:id="77"/>
    </w:p>
    <w:p w14:paraId="476563ED" w14:textId="56051FFB" w:rsidR="00704ACD" w:rsidRDefault="009615E6" w:rsidP="00E15DB2">
      <w:r w:rsidRPr="0050393D">
        <w:t>All of BCA’s social media platforms have continued to grow</w:t>
      </w:r>
      <w:r w:rsidR="000775B9" w:rsidRPr="0050393D">
        <w:t xml:space="preserve"> throughout the </w:t>
      </w:r>
      <w:r w:rsidR="00284524" w:rsidRPr="0050393D">
        <w:t>past twelve months</w:t>
      </w:r>
      <w:r w:rsidR="00F55C53" w:rsidRPr="0050393D">
        <w:t>. We engage with our members through social media</w:t>
      </w:r>
      <w:r w:rsidR="00EF4022">
        <w:t xml:space="preserve"> to</w:t>
      </w:r>
      <w:r w:rsidR="00F55C53" w:rsidRPr="0050393D">
        <w:t xml:space="preserve"> </w:t>
      </w:r>
      <w:r w:rsidR="00C7615E" w:rsidRPr="0050393D">
        <w:lastRenderedPageBreak/>
        <w:t>promote BCA events</w:t>
      </w:r>
      <w:r w:rsidR="0050393D" w:rsidRPr="0050393D">
        <w:t xml:space="preserve">, post updates on our advocacy and policy work, </w:t>
      </w:r>
      <w:r w:rsidR="00F55C53" w:rsidRPr="0050393D">
        <w:t xml:space="preserve">as well as </w:t>
      </w:r>
      <w:r w:rsidR="00EF4022">
        <w:t>to build</w:t>
      </w:r>
      <w:r w:rsidR="00F55C53" w:rsidRPr="0050393D">
        <w:t xml:space="preserve"> awareness </w:t>
      </w:r>
      <w:r w:rsidR="00704ACD" w:rsidRPr="0050393D">
        <w:t xml:space="preserve">in the broader community on a range of policy and advocacy issues. </w:t>
      </w:r>
    </w:p>
    <w:p w14:paraId="43EE3E92" w14:textId="70BC64E1" w:rsidR="003117A5" w:rsidRDefault="00901627" w:rsidP="00FC2A59">
      <w:r>
        <w:t xml:space="preserve">Our </w:t>
      </w:r>
      <w:r w:rsidR="0011126F">
        <w:t xml:space="preserve">LinkedIn </w:t>
      </w:r>
      <w:r>
        <w:t xml:space="preserve">page has been used </w:t>
      </w:r>
      <w:r w:rsidR="0011126F">
        <w:t xml:space="preserve">more </w:t>
      </w:r>
      <w:r w:rsidR="001C1D06">
        <w:t xml:space="preserve">frequently </w:t>
      </w:r>
      <w:r w:rsidR="0011126F">
        <w:t>this year to promote</w:t>
      </w:r>
      <w:r w:rsidR="00C20C47">
        <w:t xml:space="preserve"> workplace inclusion and accessibility to employers and businesses, including promoting BCA’s An Eye to the Future </w:t>
      </w:r>
      <w:r w:rsidR="003E6739">
        <w:t>p</w:t>
      </w:r>
      <w:r w:rsidR="002C7168">
        <w:t xml:space="preserve">roject </w:t>
      </w:r>
      <w:r w:rsidR="00D17DA7">
        <w:t xml:space="preserve">which </w:t>
      </w:r>
      <w:r w:rsidR="00D17DA7" w:rsidRPr="00D17DA7">
        <w:t>supports employers to expand and diversify their workforce</w:t>
      </w:r>
      <w:r w:rsidR="00CA0584">
        <w:t>.</w:t>
      </w:r>
    </w:p>
    <w:p w14:paraId="6B927B3C" w14:textId="2A79164A" w:rsidR="00514A99" w:rsidRDefault="000A1DF4" w:rsidP="00FC2A59">
      <w:r>
        <w:t>BCA’s Facebook page had a reach of 21,800, which was up</w:t>
      </w:r>
      <w:r w:rsidR="00136070">
        <w:t xml:space="preserve"> over 100 per cent from the previous yea</w:t>
      </w:r>
      <w:r w:rsidR="008B2378">
        <w:t xml:space="preserve">r, </w:t>
      </w:r>
      <w:r w:rsidR="00010DF9">
        <w:t xml:space="preserve">this included 4,800 visits, </w:t>
      </w:r>
      <w:r w:rsidR="00514A99">
        <w:t>and</w:t>
      </w:r>
      <w:r w:rsidR="008B2378">
        <w:t xml:space="preserve"> an </w:t>
      </w:r>
      <w:r w:rsidR="00514A99">
        <w:t>increase of 205 followers.</w:t>
      </w:r>
    </w:p>
    <w:p w14:paraId="6CF6FAC4" w14:textId="66E7F1CC" w:rsidR="00DA539D" w:rsidRDefault="00DA539D" w:rsidP="00FC2A59">
      <w:r>
        <w:t>Below are the links to follow BCA on social media</w:t>
      </w:r>
      <w:r w:rsidR="008C6333">
        <w:t>:</w:t>
      </w:r>
      <w:r w:rsidR="004D7A79">
        <w:t xml:space="preserve"> </w:t>
      </w:r>
    </w:p>
    <w:p w14:paraId="7ED92EFF" w14:textId="1A94BAC4" w:rsidR="004D7A79" w:rsidRDefault="21B4FF53" w:rsidP="00FC2A59">
      <w:hyperlink r:id="rId18">
        <w:r w:rsidRPr="3BEC1457">
          <w:rPr>
            <w:rStyle w:val="Hyperlink"/>
            <w:rFonts w:ascii="Arial" w:hAnsi="Arial"/>
          </w:rPr>
          <w:t>BCA on Facebook</w:t>
        </w:r>
      </w:hyperlink>
    </w:p>
    <w:p w14:paraId="527DD1BE" w14:textId="17F07B30" w:rsidR="41DE3029" w:rsidRDefault="41DE3029">
      <w:hyperlink r:id="rId19">
        <w:r w:rsidRPr="3BEC1457">
          <w:rPr>
            <w:rStyle w:val="Hyperlink"/>
            <w:rFonts w:ascii="Arial" w:hAnsi="Arial"/>
          </w:rPr>
          <w:t>BCA on X (formerly Twitter)</w:t>
        </w:r>
      </w:hyperlink>
      <w:r w:rsidRPr="3BEC1457">
        <w:t xml:space="preserve"> </w:t>
      </w:r>
    </w:p>
    <w:p w14:paraId="105A371B" w14:textId="1228D07C" w:rsidR="004D7A79" w:rsidRDefault="004D7A79" w:rsidP="00FC2A59">
      <w:pPr>
        <w:rPr>
          <w:rStyle w:val="Hyperlink"/>
          <w:rFonts w:ascii="Arial" w:hAnsi="Arial"/>
        </w:rPr>
      </w:pPr>
      <w:hyperlink r:id="rId20" w:history="1">
        <w:r w:rsidRPr="00F67155">
          <w:rPr>
            <w:rStyle w:val="Hyperlink"/>
            <w:rFonts w:ascii="Arial" w:hAnsi="Arial"/>
          </w:rPr>
          <w:t>BCA on LinkedIn</w:t>
        </w:r>
      </w:hyperlink>
    </w:p>
    <w:p w14:paraId="73801244" w14:textId="6831522C" w:rsidR="00DD303D" w:rsidRDefault="00DD303D" w:rsidP="00FC2A59">
      <w:hyperlink r:id="rId21" w:history="1">
        <w:r w:rsidRPr="00DD303D">
          <w:rPr>
            <w:rStyle w:val="Hyperlink"/>
            <w:rFonts w:ascii="Arial" w:hAnsi="Arial"/>
          </w:rPr>
          <w:t>BCA on YouTube</w:t>
        </w:r>
      </w:hyperlink>
    </w:p>
    <w:p w14:paraId="13E4AC4A" w14:textId="50FCAAE0" w:rsidR="007E1AED" w:rsidRDefault="007E1AED" w:rsidP="00F6482E">
      <w:pPr>
        <w:pStyle w:val="Heading2"/>
      </w:pPr>
      <w:bookmarkStart w:id="78" w:name="_Toc144520174"/>
      <w:bookmarkStart w:id="79" w:name="_Toc147326316"/>
      <w:bookmarkStart w:id="80" w:name="_Toc120264977"/>
      <w:bookmarkStart w:id="81" w:name="_Toc183505473"/>
      <w:r>
        <w:t>Member Engagement</w:t>
      </w:r>
      <w:bookmarkEnd w:id="78"/>
      <w:bookmarkEnd w:id="79"/>
      <w:bookmarkEnd w:id="81"/>
    </w:p>
    <w:p w14:paraId="0A730062" w14:textId="2F3FBD31" w:rsidR="006E455B" w:rsidRPr="00582DBF" w:rsidRDefault="007E1AED" w:rsidP="00582DBF">
      <w:r w:rsidRPr="007E1AED">
        <w:t xml:space="preserve">Member engagement is one of our biggest priorities at BCA. The input and collaboration that we receive from </w:t>
      </w:r>
      <w:r w:rsidR="00D42C35">
        <w:t xml:space="preserve">our </w:t>
      </w:r>
      <w:r w:rsidRPr="007E1AED">
        <w:t>members contribute to the work of BCA both in terms of the content we produce and the services, programs, and events we provide.</w:t>
      </w:r>
      <w:bookmarkStart w:id="82" w:name="_Toc147326317"/>
    </w:p>
    <w:p w14:paraId="32E2712E" w14:textId="788110EB" w:rsidR="00D058BA" w:rsidRPr="00D058BA" w:rsidRDefault="00D058BA" w:rsidP="00F6482E">
      <w:pPr>
        <w:pStyle w:val="Heading3"/>
      </w:pPr>
      <w:r w:rsidRPr="00D058BA">
        <w:lastRenderedPageBreak/>
        <w:t>Blind Citizens News</w:t>
      </w:r>
      <w:bookmarkEnd w:id="74"/>
      <w:bookmarkEnd w:id="80"/>
      <w:bookmarkEnd w:id="82"/>
      <w:r w:rsidRPr="00D058BA">
        <w:t xml:space="preserve"> </w:t>
      </w:r>
    </w:p>
    <w:p w14:paraId="341CBE5D" w14:textId="77777777" w:rsidR="00D058BA" w:rsidRPr="00D5591B" w:rsidRDefault="00D058BA" w:rsidP="004D47AA">
      <w:r w:rsidRPr="00D5591B">
        <w:t>Blind Citizens News is BCA’s flagship publication, which is sent to all members in their preferred format.</w:t>
      </w:r>
    </w:p>
    <w:p w14:paraId="62CC587C" w14:textId="73058D97" w:rsidR="00D5591B" w:rsidRPr="0090121B" w:rsidRDefault="00D24227" w:rsidP="004D47AA">
      <w:r>
        <w:t>In 2023-24</w:t>
      </w:r>
      <w:r w:rsidR="007864AA">
        <w:t>, one edition of BC News was published</w:t>
      </w:r>
      <w:r w:rsidR="00FF6018">
        <w:t xml:space="preserve"> in Winter 2024.</w:t>
      </w:r>
      <w:r w:rsidR="005B34D7">
        <w:t xml:space="preserve"> </w:t>
      </w:r>
      <w:r w:rsidR="00E77138">
        <w:t xml:space="preserve">We </w:t>
      </w:r>
      <w:r w:rsidR="000839CA">
        <w:t>introduc</w:t>
      </w:r>
      <w:r w:rsidR="00E77138">
        <w:t>ed</w:t>
      </w:r>
      <w:r w:rsidR="000839CA">
        <w:t xml:space="preserve"> BCA’s CEO Deb Deshayes</w:t>
      </w:r>
      <w:r w:rsidR="004212DF">
        <w:t xml:space="preserve"> with a discussion on Deb’s leadership philosophy. </w:t>
      </w:r>
      <w:r w:rsidR="002C6043">
        <w:t>Some of BCA’s peer and social groups were highlighted, and stories from members</w:t>
      </w:r>
      <w:r w:rsidR="00FF6018">
        <w:t xml:space="preserve"> were shared, to promote </w:t>
      </w:r>
      <w:r w:rsidR="00E77138">
        <w:t>new perspectives and</w:t>
      </w:r>
      <w:r w:rsidR="00CF3994">
        <w:t xml:space="preserve"> celebrate</w:t>
      </w:r>
      <w:r w:rsidR="00E77138">
        <w:t xml:space="preserve"> achievements. BCA’s </w:t>
      </w:r>
      <w:r w:rsidR="00184441">
        <w:t>50</w:t>
      </w:r>
      <w:r w:rsidR="00184441" w:rsidRPr="00184441">
        <w:rPr>
          <w:vertAlign w:val="superscript"/>
        </w:rPr>
        <w:t>th</w:t>
      </w:r>
      <w:r w:rsidR="00184441">
        <w:t xml:space="preserve"> Anniversary year in 2025 was promoted to </w:t>
      </w:r>
      <w:r w:rsidR="00935490">
        <w:t>share</w:t>
      </w:r>
      <w:r w:rsidR="00706928">
        <w:t xml:space="preserve"> the</w:t>
      </w:r>
      <w:r w:rsidR="005C0AC7">
        <w:t xml:space="preserve"> planning for </w:t>
      </w:r>
      <w:r w:rsidR="00E631C8">
        <w:t>a celeb</w:t>
      </w:r>
      <w:r w:rsidR="00576FEE">
        <w:t>ratory convention mid-year, and to encourage contributions</w:t>
      </w:r>
      <w:r w:rsidR="00EC6518">
        <w:t xml:space="preserve"> for this milestone event.</w:t>
      </w:r>
    </w:p>
    <w:p w14:paraId="768339AA" w14:textId="29E0882C" w:rsidR="00D058BA" w:rsidRPr="00D058BA" w:rsidRDefault="00D058BA" w:rsidP="00C417AD">
      <w:pPr>
        <w:pStyle w:val="Heading3"/>
      </w:pPr>
      <w:bookmarkStart w:id="83" w:name="_Toc88573856"/>
      <w:bookmarkStart w:id="84" w:name="_Toc120264978"/>
      <w:bookmarkStart w:id="85" w:name="_Toc147326318"/>
      <w:r w:rsidRPr="00D058BA">
        <w:t>New Horizons</w:t>
      </w:r>
      <w:bookmarkEnd w:id="83"/>
      <w:bookmarkEnd w:id="84"/>
      <w:bookmarkEnd w:id="85"/>
    </w:p>
    <w:p w14:paraId="234826DF" w14:textId="13635C5B" w:rsidR="00D058BA" w:rsidRPr="00E80B4C" w:rsidRDefault="00D058BA" w:rsidP="004D47AA">
      <w:r w:rsidRPr="00E80B4C">
        <w:t xml:space="preserve">New Horizons is </w:t>
      </w:r>
      <w:r w:rsidR="009F3278" w:rsidRPr="00E80B4C">
        <w:t>BCA</w:t>
      </w:r>
      <w:r w:rsidRPr="00E80B4C">
        <w:t xml:space="preserve">’s </w:t>
      </w:r>
      <w:r w:rsidR="0050550A">
        <w:t>N</w:t>
      </w:r>
      <w:r w:rsidRPr="00E80B4C">
        <w:t>ational, weekly radio program and podcast. It covers topics relevant to people who are blind or vision impaired.</w:t>
      </w:r>
    </w:p>
    <w:p w14:paraId="2207F315" w14:textId="4A0D9EE2" w:rsidR="00D058BA" w:rsidRPr="00E636DB" w:rsidRDefault="00D058BA" w:rsidP="004D47AA">
      <w:r w:rsidRPr="00E636DB">
        <w:t xml:space="preserve">Hosted by Vaughn Bennison, </w:t>
      </w:r>
      <w:r w:rsidRPr="00A3011F">
        <w:t>New Horizons</w:t>
      </w:r>
      <w:r w:rsidRPr="00E636DB">
        <w:t xml:space="preserve"> feature</w:t>
      </w:r>
      <w:r w:rsidR="000423F0" w:rsidRPr="00E636DB">
        <w:t>d</w:t>
      </w:r>
      <w:r w:rsidRPr="00E636DB">
        <w:t xml:space="preserve"> regular updates from BCA on staffing changes, </w:t>
      </w:r>
      <w:r w:rsidR="00262739" w:rsidRPr="00E636DB">
        <w:t>projects</w:t>
      </w:r>
      <w:r w:rsidRPr="00E636DB">
        <w:t>, events</w:t>
      </w:r>
      <w:r w:rsidR="00A05CE9">
        <w:t>, branch updates,</w:t>
      </w:r>
      <w:r w:rsidRPr="00E636DB">
        <w:t xml:space="preserve"> and </w:t>
      </w:r>
      <w:r w:rsidR="00A314F7">
        <w:t xml:space="preserve">our advocacy and policy work </w:t>
      </w:r>
      <w:r w:rsidRPr="00E636DB">
        <w:t>throughout the year</w:t>
      </w:r>
      <w:r w:rsidR="00011ED9">
        <w:t>, as well as episodes</w:t>
      </w:r>
      <w:r w:rsidR="00A3011F">
        <w:t xml:space="preserve"> about </w:t>
      </w:r>
      <w:r w:rsidR="00BA3965">
        <w:t>NDIS and Aged Care reform</w:t>
      </w:r>
      <w:r w:rsidR="00A3011F">
        <w:t xml:space="preserve">, </w:t>
      </w:r>
      <w:r w:rsidR="00D93C72">
        <w:t>accessibility in higher education</w:t>
      </w:r>
      <w:r w:rsidR="00A3011F">
        <w:t>,</w:t>
      </w:r>
      <w:r w:rsidR="00DF2EF0">
        <w:t xml:space="preserve"> </w:t>
      </w:r>
      <w:r w:rsidR="00370811">
        <w:t>barriers to information on the Voice to Parliament</w:t>
      </w:r>
      <w:r w:rsidR="00A3011F">
        <w:t>, and emergency response planning</w:t>
      </w:r>
      <w:r w:rsidRPr="00E636DB">
        <w:t>. New Horizons also welcomed members who shared their stories and experiences through interviews.</w:t>
      </w:r>
    </w:p>
    <w:p w14:paraId="321CEA66" w14:textId="584D2599" w:rsidR="00D058BA" w:rsidRPr="00E636DB" w:rsidRDefault="00D058BA" w:rsidP="004D47AA">
      <w:r w:rsidRPr="00E636DB">
        <w:lastRenderedPageBreak/>
        <w:t xml:space="preserve">New Horizons is </w:t>
      </w:r>
      <w:r w:rsidR="00A54F34">
        <w:t xml:space="preserve">broadcast </w:t>
      </w:r>
      <w:r w:rsidR="00A54F34" w:rsidRPr="00E636DB">
        <w:t>via the RPH Network and community radio stations across Australia</w:t>
      </w:r>
      <w:r w:rsidR="00A54F34">
        <w:t>. It is also</w:t>
      </w:r>
      <w:r w:rsidR="00A54F34" w:rsidRPr="00E636DB">
        <w:t xml:space="preserve"> </w:t>
      </w:r>
      <w:r w:rsidRPr="00E636DB">
        <w:t xml:space="preserve">available as a podcast on </w:t>
      </w:r>
      <w:hyperlink r:id="rId22" w:history="1">
        <w:r w:rsidRPr="00843271">
          <w:rPr>
            <w:rStyle w:val="Hyperlink"/>
            <w:rFonts w:ascii="Arial" w:hAnsi="Arial"/>
          </w:rPr>
          <w:t>BCA’s website</w:t>
        </w:r>
      </w:hyperlink>
      <w:r w:rsidRPr="00E636DB">
        <w:t xml:space="preserve"> and through the Vision Australia </w:t>
      </w:r>
      <w:r w:rsidR="009F2281" w:rsidRPr="00E636DB">
        <w:t>L</w:t>
      </w:r>
      <w:r w:rsidRPr="00E636DB">
        <w:t>ibrary service.</w:t>
      </w:r>
    </w:p>
    <w:p w14:paraId="1A5913E3" w14:textId="190FB633" w:rsidR="00D058BA" w:rsidRPr="00D058BA" w:rsidRDefault="00D058BA" w:rsidP="00C417AD">
      <w:pPr>
        <w:pStyle w:val="Heading3"/>
      </w:pPr>
      <w:bookmarkStart w:id="86" w:name="_Toc88573857"/>
      <w:bookmarkStart w:id="87" w:name="_Toc120264979"/>
      <w:bookmarkStart w:id="88" w:name="_Toc147326319"/>
      <w:r w:rsidRPr="00D058BA">
        <w:t xml:space="preserve">Member </w:t>
      </w:r>
      <w:bookmarkEnd w:id="86"/>
      <w:bookmarkEnd w:id="87"/>
      <w:bookmarkEnd w:id="88"/>
      <w:r w:rsidRPr="00D058BA">
        <w:t>Update</w:t>
      </w:r>
    </w:p>
    <w:p w14:paraId="1ED07AB3" w14:textId="39DB9D50" w:rsidR="00594752" w:rsidRDefault="00EF7CE1" w:rsidP="004D47AA">
      <w:r w:rsidRPr="0057798F">
        <w:t xml:space="preserve">The </w:t>
      </w:r>
      <w:hyperlink r:id="rId23">
        <w:r w:rsidRPr="18D3CC69">
          <w:rPr>
            <w:rStyle w:val="Hyperlink"/>
            <w:rFonts w:ascii="Arial" w:hAnsi="Arial"/>
          </w:rPr>
          <w:t>Member Update</w:t>
        </w:r>
      </w:hyperlink>
      <w:r w:rsidRPr="0057798F">
        <w:t xml:space="preserve"> is our weekly newsletter to members containing information about upcoming events and opportunities at BCA and across the sector. </w:t>
      </w:r>
      <w:r w:rsidR="00D058BA" w:rsidRPr="0057798F">
        <w:t xml:space="preserve">With BCA’s focus on member engagement and information sharing, </w:t>
      </w:r>
      <w:r w:rsidR="0032791A">
        <w:t>the</w:t>
      </w:r>
      <w:r w:rsidR="00D058BA" w:rsidRPr="0057798F">
        <w:t xml:space="preserve"> Member Update </w:t>
      </w:r>
      <w:r w:rsidR="00CF5142" w:rsidRPr="0057798F">
        <w:t xml:space="preserve">is </w:t>
      </w:r>
      <w:r w:rsidR="00AB4D78">
        <w:t xml:space="preserve">currently </w:t>
      </w:r>
      <w:r w:rsidR="00CF5142" w:rsidRPr="0057798F">
        <w:t>circulated to</w:t>
      </w:r>
      <w:r w:rsidR="00461983">
        <w:t xml:space="preserve"> 1,7</w:t>
      </w:r>
      <w:r w:rsidR="18287885">
        <w:t>36</w:t>
      </w:r>
      <w:r w:rsidR="00CF5142" w:rsidRPr="0057798F">
        <w:t xml:space="preserve"> </w:t>
      </w:r>
      <w:r w:rsidR="00014FC7">
        <w:t>people</w:t>
      </w:r>
      <w:r w:rsidR="00D058BA" w:rsidRPr="0057798F">
        <w:t xml:space="preserve"> </w:t>
      </w:r>
      <w:r w:rsidR="005F0133">
        <w:t xml:space="preserve">each week </w:t>
      </w:r>
      <w:r w:rsidR="00AB4D78">
        <w:t>who</w:t>
      </w:r>
      <w:r w:rsidR="005F0133">
        <w:t xml:space="preserve"> are subscribed to BCA’s</w:t>
      </w:r>
      <w:r w:rsidR="00D058BA" w:rsidRPr="0057798F">
        <w:t xml:space="preserve"> announcement</w:t>
      </w:r>
      <w:r w:rsidR="00944474" w:rsidRPr="0057798F">
        <w:t>s</w:t>
      </w:r>
      <w:r w:rsidR="00D058BA" w:rsidRPr="0057798F">
        <w:t xml:space="preserve"> </w:t>
      </w:r>
      <w:r w:rsidR="000423F0" w:rsidRPr="0057798F">
        <w:t xml:space="preserve">email </w:t>
      </w:r>
      <w:r w:rsidR="00D058BA" w:rsidRPr="0057798F">
        <w:t>list</w:t>
      </w:r>
      <w:r w:rsidR="0057798F">
        <w:t>.</w:t>
      </w:r>
      <w:r w:rsidR="009746E9">
        <w:t xml:space="preserve"> </w:t>
      </w:r>
    </w:p>
    <w:p w14:paraId="665CB438" w14:textId="3A2A1C55" w:rsidR="00D058BA" w:rsidRPr="0057798F" w:rsidRDefault="005F0133" w:rsidP="004D47AA">
      <w:r>
        <w:t xml:space="preserve">The </w:t>
      </w:r>
      <w:r w:rsidR="009746E9">
        <w:t xml:space="preserve">Member Update </w:t>
      </w:r>
      <w:r w:rsidR="00E1294E" w:rsidRPr="0057798F">
        <w:t>includes</w:t>
      </w:r>
      <w:r w:rsidR="00D058BA" w:rsidRPr="0057798F">
        <w:t xml:space="preserve"> </w:t>
      </w:r>
      <w:r w:rsidR="00164C7A" w:rsidRPr="0057798F">
        <w:t xml:space="preserve">information </w:t>
      </w:r>
      <w:r w:rsidR="009746E9">
        <w:t xml:space="preserve">and updates on BCA’s projects, branch activities, </w:t>
      </w:r>
      <w:r w:rsidR="0030705D">
        <w:t xml:space="preserve">events, </w:t>
      </w:r>
      <w:r w:rsidR="000423F0" w:rsidRPr="0057798F">
        <w:t>as well as updates from the secto</w:t>
      </w:r>
      <w:r w:rsidR="00944474" w:rsidRPr="0057798F">
        <w:t>r</w:t>
      </w:r>
      <w:r w:rsidR="00D2268C">
        <w:t>,</w:t>
      </w:r>
      <w:r w:rsidR="00F70BCF">
        <w:t xml:space="preserve"> and </w:t>
      </w:r>
      <w:r w:rsidR="00CF2173">
        <w:t xml:space="preserve">information on </w:t>
      </w:r>
      <w:r w:rsidR="00204D34" w:rsidRPr="0057798F">
        <w:t>accessible</w:t>
      </w:r>
      <w:r w:rsidR="00944474" w:rsidRPr="0057798F">
        <w:t xml:space="preserve"> community</w:t>
      </w:r>
      <w:r w:rsidR="00204D34" w:rsidRPr="0057798F">
        <w:t xml:space="preserve"> events</w:t>
      </w:r>
      <w:r w:rsidR="000423F0" w:rsidRPr="0057798F">
        <w:t>.</w:t>
      </w:r>
      <w:r w:rsidR="00204D34" w:rsidRPr="0057798F">
        <w:t xml:space="preserve"> </w:t>
      </w:r>
      <w:r w:rsidR="00CF2173" w:rsidRPr="00CF2173">
        <w:t xml:space="preserve">We know that a lot of </w:t>
      </w:r>
      <w:r w:rsidR="00A02ED7">
        <w:t xml:space="preserve">our </w:t>
      </w:r>
      <w:r w:rsidR="00CF2173" w:rsidRPr="00CF2173">
        <w:t>members rely on this weekly update</w:t>
      </w:r>
      <w:r w:rsidR="00CF2173">
        <w:t xml:space="preserve"> and it’s </w:t>
      </w:r>
      <w:r w:rsidR="00572C80">
        <w:t xml:space="preserve">terrific to see </w:t>
      </w:r>
      <w:r w:rsidR="00387A3F">
        <w:t xml:space="preserve">more people subscribe to BCA’s </w:t>
      </w:r>
      <w:r w:rsidR="00572C80">
        <w:t xml:space="preserve">announcements </w:t>
      </w:r>
      <w:r w:rsidR="00C56E02">
        <w:t xml:space="preserve">email list </w:t>
      </w:r>
      <w:r w:rsidR="00387A3F">
        <w:t>each month</w:t>
      </w:r>
      <w:r w:rsidR="00F540BC">
        <w:t>.</w:t>
      </w:r>
    </w:p>
    <w:p w14:paraId="3EF3F53F" w14:textId="79995D1F" w:rsidR="00D058BA" w:rsidRPr="00D058BA" w:rsidRDefault="00D058BA" w:rsidP="00C417AD">
      <w:pPr>
        <w:pStyle w:val="Heading3"/>
      </w:pPr>
      <w:bookmarkStart w:id="89" w:name="_Toc88573858"/>
      <w:bookmarkStart w:id="90" w:name="_Toc120264980"/>
      <w:bookmarkStart w:id="91" w:name="_Toc147326320"/>
      <w:r w:rsidRPr="00D058BA">
        <w:t xml:space="preserve">Phone-based </w:t>
      </w:r>
      <w:bookmarkEnd w:id="89"/>
      <w:bookmarkEnd w:id="90"/>
      <w:bookmarkEnd w:id="91"/>
      <w:r w:rsidR="00D136F3">
        <w:t>i</w:t>
      </w:r>
      <w:r w:rsidRPr="00D058BA">
        <w:t>nformation</w:t>
      </w:r>
    </w:p>
    <w:p w14:paraId="30144F8C" w14:textId="5EBB9B60" w:rsidR="00D058BA" w:rsidRPr="00B2357B" w:rsidRDefault="00D058BA" w:rsidP="004D47AA">
      <w:r w:rsidRPr="00B2357B">
        <w:t xml:space="preserve">BCA’s inbound and outbound text messaging service </w:t>
      </w:r>
      <w:r w:rsidR="00841F08" w:rsidRPr="00B2357B">
        <w:t>continue</w:t>
      </w:r>
      <w:r w:rsidR="00D136F3">
        <w:t>s</w:t>
      </w:r>
      <w:r w:rsidR="00841F08" w:rsidRPr="00B2357B">
        <w:t xml:space="preserve"> to </w:t>
      </w:r>
      <w:r w:rsidRPr="00B2357B">
        <w:t xml:space="preserve">enable members to receive immediate and timely information about current BCA activities and </w:t>
      </w:r>
      <w:r w:rsidR="00705183">
        <w:t xml:space="preserve">serves as a pathway </w:t>
      </w:r>
      <w:r w:rsidRPr="00B2357B">
        <w:t xml:space="preserve">to provide feedback and ask questions via text message. This is particularly critical for people who are Deafblind </w:t>
      </w:r>
      <w:r w:rsidR="00077123">
        <w:t>or those wh</w:t>
      </w:r>
      <w:r w:rsidR="00E00CF1">
        <w:t xml:space="preserve">o </w:t>
      </w:r>
      <w:r w:rsidR="00376428">
        <w:t>have other access barriers</w:t>
      </w:r>
      <w:r w:rsidRPr="00B2357B">
        <w:t>.</w:t>
      </w:r>
    </w:p>
    <w:p w14:paraId="163C89A6" w14:textId="49591AA7" w:rsidR="00D058BA" w:rsidRPr="00465CBE" w:rsidRDefault="00D058BA" w:rsidP="004D47AA">
      <w:r w:rsidRPr="00465CBE">
        <w:t xml:space="preserve">BCA’s </w:t>
      </w:r>
      <w:r w:rsidR="00E00CF1">
        <w:t>web</w:t>
      </w:r>
      <w:r w:rsidRPr="00465CBE">
        <w:t>-based phone system not only facilitate</w:t>
      </w:r>
      <w:r w:rsidR="00E15DB2" w:rsidRPr="00465CBE">
        <w:t>s</w:t>
      </w:r>
      <w:r w:rsidRPr="00465CBE">
        <w:t xml:space="preserve"> remote working for our staff, but </w:t>
      </w:r>
      <w:r w:rsidR="00465CBE" w:rsidRPr="00465CBE">
        <w:t xml:space="preserve">it </w:t>
      </w:r>
      <w:r w:rsidRPr="00465CBE">
        <w:t xml:space="preserve">also provides members and other stakeholders with information </w:t>
      </w:r>
      <w:r w:rsidRPr="00465CBE">
        <w:lastRenderedPageBreak/>
        <w:t xml:space="preserve">about current BCA activities, campaigns and events via the </w:t>
      </w:r>
      <w:r w:rsidR="00B521CF" w:rsidRPr="00465CBE">
        <w:t>interactive menu</w:t>
      </w:r>
      <w:r w:rsidRPr="00465CBE">
        <w:t>.</w:t>
      </w:r>
      <w:r w:rsidR="000423F0" w:rsidRPr="00465CBE">
        <w:t xml:space="preserve"> </w:t>
      </w:r>
      <w:r w:rsidRPr="00465CBE">
        <w:t xml:space="preserve">Callers </w:t>
      </w:r>
      <w:r w:rsidR="003A2FFB" w:rsidRPr="00465CBE">
        <w:t>can also</w:t>
      </w:r>
      <w:r w:rsidRPr="00465CBE">
        <w:t xml:space="preserve"> provide anonymous feedback via the system.</w:t>
      </w:r>
    </w:p>
    <w:p w14:paraId="5BFE521B" w14:textId="23E9F10B" w:rsidR="00D31570" w:rsidRDefault="00D31570" w:rsidP="00C417AD">
      <w:pPr>
        <w:pStyle w:val="Heading3"/>
      </w:pPr>
      <w:bookmarkStart w:id="92" w:name="_Toc147326321"/>
      <w:bookmarkStart w:id="93" w:name="_Toc88573859"/>
      <w:bookmarkStart w:id="94" w:name="_Toc120264981"/>
      <w:r>
        <w:t>BCA Inform</w:t>
      </w:r>
      <w:bookmarkEnd w:id="92"/>
      <w:r>
        <w:t xml:space="preserve"> </w:t>
      </w:r>
      <w:bookmarkEnd w:id="93"/>
      <w:bookmarkEnd w:id="94"/>
    </w:p>
    <w:p w14:paraId="71DC07CD" w14:textId="6074DFD7" w:rsidR="00D31570" w:rsidRPr="00DA69B6" w:rsidRDefault="00BF4300" w:rsidP="00D31570">
      <w:r>
        <w:t xml:space="preserve">BCA Inform </w:t>
      </w:r>
      <w:r w:rsidR="00C47685">
        <w:t>is</w:t>
      </w:r>
      <w:r>
        <w:t xml:space="preserve"> a </w:t>
      </w:r>
      <w:r w:rsidR="00D31570" w:rsidRPr="00DA69B6">
        <w:t xml:space="preserve">platform for members to come together </w:t>
      </w:r>
      <w:r w:rsidR="00A171E3" w:rsidRPr="00DA69B6">
        <w:t xml:space="preserve">each month </w:t>
      </w:r>
      <w:r w:rsidR="004234F9">
        <w:t xml:space="preserve">online </w:t>
      </w:r>
      <w:r w:rsidR="002F641A" w:rsidRPr="00DA69B6">
        <w:t xml:space="preserve">to learn about and </w:t>
      </w:r>
      <w:r w:rsidR="00D31570" w:rsidRPr="00DA69B6">
        <w:t>discuss issues of importance. As well as updates from BCA, guest presenters provided a unique insight to partnerships and work being done to improve access.</w:t>
      </w:r>
      <w:r w:rsidR="00E65B57" w:rsidRPr="00DA69B6">
        <w:t xml:space="preserve"> </w:t>
      </w:r>
      <w:r w:rsidR="00F575E0">
        <w:t>B</w:t>
      </w:r>
      <w:r w:rsidR="00DA69B6">
        <w:t xml:space="preserve">etween </w:t>
      </w:r>
      <w:r w:rsidR="00E76F9F" w:rsidRPr="00E76F9F">
        <w:t>19</w:t>
      </w:r>
      <w:r w:rsidR="00DA69B6" w:rsidRPr="00E76F9F">
        <w:t xml:space="preserve"> </w:t>
      </w:r>
      <w:r w:rsidR="00E76F9F" w:rsidRPr="00E76F9F">
        <w:t>and</w:t>
      </w:r>
      <w:r w:rsidR="00DA69B6" w:rsidRPr="00E76F9F">
        <w:t xml:space="preserve"> </w:t>
      </w:r>
      <w:r w:rsidR="00E76F9F" w:rsidRPr="00E76F9F">
        <w:t>45</w:t>
      </w:r>
      <w:r w:rsidR="00DA69B6">
        <w:t xml:space="preserve"> people</w:t>
      </w:r>
      <w:r w:rsidR="005B58B0">
        <w:t xml:space="preserve"> </w:t>
      </w:r>
      <w:r w:rsidR="0023418B">
        <w:t>at</w:t>
      </w:r>
      <w:r w:rsidR="00F575E0">
        <w:t>tend</w:t>
      </w:r>
      <w:r w:rsidR="00D13AB5">
        <w:t>ed</w:t>
      </w:r>
      <w:r w:rsidR="0023418B">
        <w:t xml:space="preserve"> each Inform event</w:t>
      </w:r>
      <w:r w:rsidR="00903F55">
        <w:t xml:space="preserve">, </w:t>
      </w:r>
      <w:r w:rsidR="005B58B0">
        <w:t xml:space="preserve">with a total attendance of </w:t>
      </w:r>
      <w:r w:rsidR="005D5BA0">
        <w:t>244</w:t>
      </w:r>
      <w:r w:rsidR="005B58B0">
        <w:t xml:space="preserve"> </w:t>
      </w:r>
      <w:r w:rsidR="00CF20F0">
        <w:t>in this reporting</w:t>
      </w:r>
      <w:r w:rsidR="00903F55">
        <w:t xml:space="preserve"> </w:t>
      </w:r>
      <w:r w:rsidR="005B58B0">
        <w:t xml:space="preserve">year. </w:t>
      </w:r>
      <w:r w:rsidR="00FB2610">
        <w:t xml:space="preserve">Each </w:t>
      </w:r>
      <w:r w:rsidR="009C16C9">
        <w:t xml:space="preserve">session </w:t>
      </w:r>
      <w:r w:rsidR="0096353F">
        <w:t xml:space="preserve">was </w:t>
      </w:r>
      <w:r w:rsidR="009C16C9">
        <w:t xml:space="preserve">recorded and available </w:t>
      </w:r>
      <w:r w:rsidR="0096353F">
        <w:t>on demand</w:t>
      </w:r>
      <w:r w:rsidR="00D94A11">
        <w:t xml:space="preserve"> via BCA’s website</w:t>
      </w:r>
      <w:r w:rsidR="00FB2610">
        <w:t xml:space="preserve">. </w:t>
      </w:r>
    </w:p>
    <w:p w14:paraId="7B244EEC" w14:textId="033522EF" w:rsidR="005F5A59" w:rsidRDefault="001D09DE" w:rsidP="005F5A59">
      <w:r>
        <w:t>T</w:t>
      </w:r>
      <w:r w:rsidR="00C435BF">
        <w:t xml:space="preserve">opics </w:t>
      </w:r>
      <w:r w:rsidR="00AC4A16">
        <w:t>this year</w:t>
      </w:r>
      <w:r w:rsidR="009951C3">
        <w:t xml:space="preserve"> included</w:t>
      </w:r>
      <w:r w:rsidR="00D31570" w:rsidRPr="00DA69B6">
        <w:t>:</w:t>
      </w:r>
      <w:bookmarkStart w:id="95" w:name="_Toc88573860"/>
      <w:bookmarkStart w:id="96" w:name="_Toc120264982"/>
    </w:p>
    <w:p w14:paraId="220530A9" w14:textId="521C0C75" w:rsidR="006E455B" w:rsidRDefault="006C4985" w:rsidP="00970A41">
      <w:pPr>
        <w:pStyle w:val="ListParagraph"/>
        <w:numPr>
          <w:ilvl w:val="0"/>
          <w:numId w:val="7"/>
        </w:numPr>
        <w:spacing w:after="240" w:line="300" w:lineRule="auto"/>
      </w:pPr>
      <w:bookmarkStart w:id="97" w:name="_Toc88573864"/>
      <w:bookmarkStart w:id="98" w:name="_Toc120264985"/>
      <w:bookmarkStart w:id="99" w:name="_Toc144520175"/>
      <w:bookmarkEnd w:id="95"/>
      <w:bookmarkEnd w:id="96"/>
      <w:r>
        <w:t>Challenges with Taxis and Rideshare</w:t>
      </w:r>
    </w:p>
    <w:p w14:paraId="1CE380BD" w14:textId="4A41A7AA" w:rsidR="006C4985" w:rsidRDefault="00B16B8B" w:rsidP="00970A41">
      <w:pPr>
        <w:pStyle w:val="ListParagraph"/>
        <w:numPr>
          <w:ilvl w:val="0"/>
          <w:numId w:val="7"/>
        </w:numPr>
        <w:spacing w:after="240" w:line="300" w:lineRule="auto"/>
      </w:pPr>
      <w:r>
        <w:t>Standing for election at BCA</w:t>
      </w:r>
    </w:p>
    <w:p w14:paraId="4EEFA2ED" w14:textId="217F18E0" w:rsidR="00CA35F1" w:rsidRDefault="00CA35F1" w:rsidP="00970A41">
      <w:pPr>
        <w:pStyle w:val="ListParagraph"/>
        <w:numPr>
          <w:ilvl w:val="0"/>
          <w:numId w:val="7"/>
        </w:numPr>
        <w:spacing w:after="240" w:line="300" w:lineRule="auto"/>
      </w:pPr>
      <w:r>
        <w:t>NDIS Review</w:t>
      </w:r>
    </w:p>
    <w:p w14:paraId="06F9C81A" w14:textId="6ABC8A4D" w:rsidR="00B16B8B" w:rsidRDefault="006353B4" w:rsidP="00970A41">
      <w:pPr>
        <w:pStyle w:val="ListParagraph"/>
        <w:numPr>
          <w:ilvl w:val="0"/>
          <w:numId w:val="7"/>
        </w:numPr>
        <w:spacing w:after="240" w:line="300" w:lineRule="auto"/>
      </w:pPr>
      <w:r>
        <w:t>Voice to Parliament Referendum</w:t>
      </w:r>
    </w:p>
    <w:p w14:paraId="25FAFEA3" w14:textId="77777777" w:rsidR="006353B4" w:rsidRDefault="006353B4" w:rsidP="00970A41">
      <w:pPr>
        <w:pStyle w:val="ListParagraph"/>
        <w:numPr>
          <w:ilvl w:val="0"/>
          <w:numId w:val="7"/>
        </w:numPr>
        <w:spacing w:after="240" w:line="300" w:lineRule="auto"/>
      </w:pPr>
      <w:r>
        <w:t xml:space="preserve">Responding to the Disability Royal Commission </w:t>
      </w:r>
    </w:p>
    <w:p w14:paraId="521FEC40" w14:textId="0A4272D8" w:rsidR="00EB16DB" w:rsidRDefault="00EB16DB" w:rsidP="00970A41">
      <w:pPr>
        <w:pStyle w:val="ListParagraph"/>
        <w:numPr>
          <w:ilvl w:val="0"/>
          <w:numId w:val="7"/>
        </w:numPr>
        <w:spacing w:after="240" w:line="300" w:lineRule="auto"/>
      </w:pPr>
      <w:r>
        <w:t>Disability Support Pension and Age Pension (Blind)</w:t>
      </w:r>
    </w:p>
    <w:p w14:paraId="01B6AA69" w14:textId="77777777" w:rsidR="006353B4" w:rsidRDefault="006353B4" w:rsidP="00970A41">
      <w:pPr>
        <w:pStyle w:val="ListParagraph"/>
        <w:numPr>
          <w:ilvl w:val="0"/>
          <w:numId w:val="7"/>
        </w:numPr>
        <w:spacing w:after="240" w:line="300" w:lineRule="auto"/>
      </w:pPr>
      <w:r>
        <w:t xml:space="preserve">Automated Vehicles </w:t>
      </w:r>
    </w:p>
    <w:p w14:paraId="38C07CD7" w14:textId="1773AFA5" w:rsidR="006353B4" w:rsidRDefault="006353B4" w:rsidP="00970A41">
      <w:pPr>
        <w:pStyle w:val="ListParagraph"/>
        <w:numPr>
          <w:ilvl w:val="0"/>
          <w:numId w:val="7"/>
        </w:numPr>
        <w:spacing w:after="240" w:line="300" w:lineRule="auto"/>
      </w:pPr>
      <w:r>
        <w:t>Digital Inclusion</w:t>
      </w:r>
    </w:p>
    <w:p w14:paraId="6B467F62" w14:textId="477FC9AE" w:rsidR="006353B4" w:rsidRDefault="006353B4" w:rsidP="00970A41">
      <w:pPr>
        <w:pStyle w:val="ListParagraph"/>
        <w:numPr>
          <w:ilvl w:val="0"/>
          <w:numId w:val="7"/>
        </w:numPr>
        <w:spacing w:after="240" w:line="300" w:lineRule="auto"/>
      </w:pPr>
      <w:r>
        <w:t>Blindness Service Providers</w:t>
      </w:r>
    </w:p>
    <w:p w14:paraId="31E3E558" w14:textId="3A9E8CF6" w:rsidR="006353B4" w:rsidRDefault="006353B4" w:rsidP="00970A41">
      <w:pPr>
        <w:pStyle w:val="ListParagraph"/>
        <w:numPr>
          <w:ilvl w:val="0"/>
          <w:numId w:val="7"/>
        </w:numPr>
        <w:spacing w:after="240" w:line="300" w:lineRule="auto"/>
      </w:pPr>
      <w:r>
        <w:t>Employment</w:t>
      </w:r>
    </w:p>
    <w:p w14:paraId="29A90A52" w14:textId="1BAF562B" w:rsidR="006353B4" w:rsidRDefault="006353B4" w:rsidP="00970A41">
      <w:pPr>
        <w:pStyle w:val="ListParagraph"/>
        <w:numPr>
          <w:ilvl w:val="0"/>
          <w:numId w:val="7"/>
        </w:numPr>
        <w:spacing w:after="240" w:line="300" w:lineRule="auto"/>
      </w:pPr>
      <w:r>
        <w:lastRenderedPageBreak/>
        <w:t>NDIS Post-Budget Update</w:t>
      </w:r>
    </w:p>
    <w:p w14:paraId="1EBCB335" w14:textId="3EB0DAAE" w:rsidR="00D058BA" w:rsidRPr="00D058BA" w:rsidRDefault="00D058BA" w:rsidP="00CA237A">
      <w:pPr>
        <w:pStyle w:val="Heading1"/>
      </w:pPr>
      <w:bookmarkStart w:id="100" w:name="_Toc147326323"/>
      <w:bookmarkStart w:id="101" w:name="_Toc183505474"/>
      <w:r w:rsidRPr="00D058BA">
        <w:t>How we Connected</w:t>
      </w:r>
      <w:bookmarkEnd w:id="97"/>
      <w:bookmarkEnd w:id="98"/>
      <w:bookmarkEnd w:id="99"/>
      <w:bookmarkEnd w:id="100"/>
      <w:bookmarkEnd w:id="101"/>
    </w:p>
    <w:p w14:paraId="61BD2DB7" w14:textId="527C4DA6" w:rsidR="00E22C9E" w:rsidRDefault="00E22C9E" w:rsidP="00F24014">
      <w:pPr>
        <w:pStyle w:val="Heading2"/>
      </w:pPr>
      <w:bookmarkStart w:id="102" w:name="_Toc120264986"/>
      <w:bookmarkStart w:id="103" w:name="_Toc147326324"/>
      <w:bookmarkStart w:id="104" w:name="_Toc88573865"/>
      <w:bookmarkStart w:id="105" w:name="_Toc183505475"/>
      <w:r>
        <w:t>Events</w:t>
      </w:r>
      <w:bookmarkEnd w:id="102"/>
      <w:bookmarkEnd w:id="103"/>
      <w:bookmarkEnd w:id="105"/>
    </w:p>
    <w:p w14:paraId="062B2279" w14:textId="14945FE5" w:rsidR="00E22C9E" w:rsidRPr="0005093A" w:rsidRDefault="00044585" w:rsidP="0005093A">
      <w:pPr>
        <w:spacing w:before="0" w:after="120"/>
        <w:rPr>
          <w:rFonts w:eastAsia="Arial"/>
          <w:lang w:val="en-US"/>
        </w:rPr>
      </w:pPr>
      <w:r>
        <w:t xml:space="preserve">BCA </w:t>
      </w:r>
      <w:r w:rsidR="006250D6">
        <w:t>continued to engage</w:t>
      </w:r>
      <w:r w:rsidR="00FF4932">
        <w:t xml:space="preserve"> with members via BCA Conversations - </w:t>
      </w:r>
      <w:r w:rsidR="00323324">
        <w:t>a</w:t>
      </w:r>
      <w:r w:rsidR="00FF4932">
        <w:t>n</w:t>
      </w:r>
      <w:r w:rsidR="00323324">
        <w:t xml:space="preserve"> online event</w:t>
      </w:r>
      <w:r>
        <w:t xml:space="preserve"> for our members</w:t>
      </w:r>
      <w:r w:rsidR="00323324">
        <w:t xml:space="preserve"> </w:t>
      </w:r>
      <w:r w:rsidR="00E22C9E">
        <w:t>to</w:t>
      </w:r>
      <w:r w:rsidR="00F534F6">
        <w:t xml:space="preserve"> regularly</w:t>
      </w:r>
      <w:r w:rsidR="00E22C9E">
        <w:t xml:space="preserve"> connect with </w:t>
      </w:r>
      <w:r w:rsidR="00BE3245">
        <w:t xml:space="preserve">their </w:t>
      </w:r>
      <w:r w:rsidR="00E22C9E">
        <w:t xml:space="preserve">peers </w:t>
      </w:r>
      <w:r w:rsidR="00FF4932">
        <w:t>and</w:t>
      </w:r>
      <w:r w:rsidR="00B61E02">
        <w:t xml:space="preserve"> discuss different </w:t>
      </w:r>
      <w:r w:rsidR="448A4AF3">
        <w:t>topic</w:t>
      </w:r>
      <w:r w:rsidR="7B6F4921">
        <w:t>s</w:t>
      </w:r>
      <w:r w:rsidR="00E22C9E">
        <w:t xml:space="preserve">. </w:t>
      </w:r>
      <w:r w:rsidR="00DB2CF3">
        <w:t xml:space="preserve">Some of the conversations this year have </w:t>
      </w:r>
      <w:r w:rsidR="7140F74F">
        <w:t xml:space="preserve">celebrated NAIDOC Week, </w:t>
      </w:r>
      <w:r w:rsidR="2F028E1F">
        <w:t>informed about Macular Month,</w:t>
      </w:r>
      <w:r w:rsidR="3C6A4794">
        <w:t xml:space="preserve"> hosted a series of conversations on language and identity,</w:t>
      </w:r>
      <w:r w:rsidR="54CE342A">
        <w:t xml:space="preserve"> consulted on</w:t>
      </w:r>
      <w:r w:rsidR="79CF98BB">
        <w:t xml:space="preserve"> the NDIS review,</w:t>
      </w:r>
      <w:r w:rsidR="54CE342A">
        <w:t xml:space="preserve"> education accessibility,</w:t>
      </w:r>
      <w:r w:rsidR="5B829185">
        <w:t xml:space="preserve"> </w:t>
      </w:r>
      <w:r w:rsidR="78C130F5">
        <w:t>social media accessibility</w:t>
      </w:r>
      <w:r w:rsidR="57F13F9F">
        <w:t xml:space="preserve">, and </w:t>
      </w:r>
      <w:r w:rsidR="04248134">
        <w:t>our CEO</w:t>
      </w:r>
      <w:r w:rsidR="00EA7BF6">
        <w:t>’s</w:t>
      </w:r>
      <w:r w:rsidR="04248134">
        <w:t xml:space="preserve"> ini</w:t>
      </w:r>
      <w:r w:rsidR="00EA7BF6">
        <w:t>ti</w:t>
      </w:r>
      <w:r w:rsidR="04248134">
        <w:t>ative to</w:t>
      </w:r>
      <w:r w:rsidR="20FA8423">
        <w:t xml:space="preserve"> h</w:t>
      </w:r>
      <w:r w:rsidR="2778389A">
        <w:t>old group conversations</w:t>
      </w:r>
      <w:r w:rsidR="6362A130">
        <w:t xml:space="preserve"> with</w:t>
      </w:r>
      <w:r w:rsidR="00EA7BF6">
        <w:t xml:space="preserve"> </w:t>
      </w:r>
      <w:r w:rsidR="7F36833C">
        <w:t>B</w:t>
      </w:r>
      <w:r w:rsidR="6A88612F" w:rsidRPr="3BEC1457">
        <w:rPr>
          <w:rFonts w:eastAsia="Arial"/>
          <w:lang w:val="en-US"/>
        </w:rPr>
        <w:t>CA's leadership team and board</w:t>
      </w:r>
      <w:r w:rsidR="07B9B709" w:rsidRPr="3BEC1457">
        <w:rPr>
          <w:rFonts w:eastAsia="Arial"/>
          <w:lang w:val="en-US"/>
        </w:rPr>
        <w:t>.</w:t>
      </w:r>
    </w:p>
    <w:p w14:paraId="3D526AB8" w14:textId="2EE802DC" w:rsidR="000A75B3" w:rsidRDefault="009D4FC7" w:rsidP="004D47AA">
      <w:r w:rsidRPr="00FE1E6E">
        <w:t xml:space="preserve">BCA’s </w:t>
      </w:r>
      <w:r w:rsidR="00E22C9E" w:rsidRPr="00FE1E6E">
        <w:t>Trivia nights on Saturday</w:t>
      </w:r>
      <w:r w:rsidR="00485B24">
        <w:t xml:space="preserve"> evenings </w:t>
      </w:r>
      <w:r w:rsidRPr="00FE1E6E">
        <w:t xml:space="preserve">have continued to be a </w:t>
      </w:r>
      <w:r w:rsidR="00E22C9E" w:rsidRPr="00FE1E6E">
        <w:t xml:space="preserve">popular way of connecting </w:t>
      </w:r>
      <w:r w:rsidR="00691DB8" w:rsidRPr="00FE1E6E">
        <w:t xml:space="preserve">online </w:t>
      </w:r>
      <w:r w:rsidR="00E22C9E" w:rsidRPr="00FE1E6E">
        <w:t xml:space="preserve">in a social setting, with </w:t>
      </w:r>
      <w:r w:rsidR="006B34F7" w:rsidRPr="00FE1E6E">
        <w:t xml:space="preserve">an average of 20 </w:t>
      </w:r>
      <w:r w:rsidR="00CA4B04">
        <w:t xml:space="preserve">to </w:t>
      </w:r>
      <w:r w:rsidR="0021537E">
        <w:t xml:space="preserve">25 </w:t>
      </w:r>
      <w:r w:rsidR="00901493">
        <w:t>participants</w:t>
      </w:r>
      <w:r w:rsidR="006B34F7" w:rsidRPr="00FE1E6E">
        <w:t xml:space="preserve"> each week. </w:t>
      </w:r>
      <w:r w:rsidR="00E22C9E" w:rsidRPr="00FE1E6E">
        <w:t xml:space="preserve">We thank all </w:t>
      </w:r>
      <w:r w:rsidR="006B34F7" w:rsidRPr="00FE1E6E">
        <w:t xml:space="preserve">Trivia </w:t>
      </w:r>
      <w:r w:rsidR="003B0AA9">
        <w:t>h</w:t>
      </w:r>
      <w:r w:rsidR="00E22C9E" w:rsidRPr="00FE1E6E">
        <w:t>osts</w:t>
      </w:r>
      <w:r w:rsidR="003B0AA9">
        <w:t>,</w:t>
      </w:r>
      <w:r w:rsidR="00E22C9E" w:rsidRPr="00FE1E6E">
        <w:t xml:space="preserve"> </w:t>
      </w:r>
      <w:r w:rsidR="00FE1E6E" w:rsidRPr="00FE1E6E">
        <w:t xml:space="preserve">members, </w:t>
      </w:r>
      <w:r w:rsidR="00E22C9E" w:rsidRPr="00FE1E6E">
        <w:t xml:space="preserve">staff </w:t>
      </w:r>
      <w:r w:rsidR="00FE1E6E" w:rsidRPr="00FE1E6E">
        <w:t xml:space="preserve">and </w:t>
      </w:r>
      <w:r w:rsidR="003B0AA9">
        <w:t>b</w:t>
      </w:r>
      <w:r w:rsidR="00FE1E6E" w:rsidRPr="00FE1E6E">
        <w:t xml:space="preserve">oard </w:t>
      </w:r>
      <w:r w:rsidR="00E22C9E" w:rsidRPr="00FE1E6E">
        <w:t>who made this possible.</w:t>
      </w:r>
    </w:p>
    <w:p w14:paraId="55E99083" w14:textId="3709BB6F" w:rsidR="00D1728F" w:rsidRDefault="00181C9B" w:rsidP="004D47AA">
      <w:r>
        <w:t xml:space="preserve">This year, BCA </w:t>
      </w:r>
      <w:r w:rsidR="0E781316">
        <w:t>continued to engage with younger members</w:t>
      </w:r>
      <w:r w:rsidR="00D1728F">
        <w:t xml:space="preserve"> aged 18 to 34 </w:t>
      </w:r>
      <w:r w:rsidR="00B449CF">
        <w:t>year</w:t>
      </w:r>
      <w:r w:rsidR="159A67DF">
        <w:t>s.</w:t>
      </w:r>
      <w:r w:rsidR="00B449CF">
        <w:t xml:space="preserve"> </w:t>
      </w:r>
      <w:r w:rsidR="6705F4AE">
        <w:t>To more effectively facilitate communication, a Discord channel was developed, with a page</w:t>
      </w:r>
      <w:r w:rsidR="16D32692">
        <w:t xml:space="preserve"> for introductions</w:t>
      </w:r>
      <w:r w:rsidR="6705F4AE">
        <w:t>, a</w:t>
      </w:r>
      <w:r w:rsidR="7FE05390">
        <w:t>s well as</w:t>
      </w:r>
      <w:r w:rsidR="6705F4AE">
        <w:t xml:space="preserve"> </w:t>
      </w:r>
      <w:r w:rsidR="087209B1">
        <w:t>opportunities</w:t>
      </w:r>
      <w:r w:rsidR="6705F4AE">
        <w:t xml:space="preserve"> </w:t>
      </w:r>
      <w:r w:rsidR="0018E8EA">
        <w:t xml:space="preserve">for social connection, </w:t>
      </w:r>
      <w:r w:rsidR="636F8F98">
        <w:t xml:space="preserve">tech or gaming tips, and general topics </w:t>
      </w:r>
      <w:r w:rsidR="1098D085">
        <w:t>of interest</w:t>
      </w:r>
      <w:r w:rsidR="6705F4AE">
        <w:t xml:space="preserve">. This has proven to </w:t>
      </w:r>
      <w:r w:rsidR="6E401F69">
        <w:t xml:space="preserve">be a popular way </w:t>
      </w:r>
      <w:r w:rsidR="011BB806">
        <w:t xml:space="preserve">for BCA’s younger members </w:t>
      </w:r>
      <w:r w:rsidR="6E401F69">
        <w:t xml:space="preserve">to engage with </w:t>
      </w:r>
      <w:r w:rsidR="42C52FFE">
        <w:t>each other.</w:t>
      </w:r>
    </w:p>
    <w:p w14:paraId="0933BD7F" w14:textId="3A1ABF7F" w:rsidR="00C15CDB" w:rsidRPr="00FE1E6E" w:rsidRDefault="00C15CDB" w:rsidP="004D47AA">
      <w:r>
        <w:lastRenderedPageBreak/>
        <w:t xml:space="preserve">BCA celebrated </w:t>
      </w:r>
      <w:r w:rsidR="00B43B6B">
        <w:t>our member</w:t>
      </w:r>
      <w:r w:rsidR="00626A2A">
        <w:t xml:space="preserve"> volunteers </w:t>
      </w:r>
      <w:r w:rsidR="005707D6">
        <w:t>during</w:t>
      </w:r>
      <w:r w:rsidR="00B43B6B">
        <w:t xml:space="preserve"> </w:t>
      </w:r>
      <w:r w:rsidR="00626A2A">
        <w:t>National V</w:t>
      </w:r>
      <w:r>
        <w:t>olunteer</w:t>
      </w:r>
      <w:r w:rsidR="00EB2E65">
        <w:t xml:space="preserve"> </w:t>
      </w:r>
      <w:r w:rsidR="00626A2A">
        <w:t>W</w:t>
      </w:r>
      <w:r w:rsidR="00EB2E65">
        <w:t>eek</w:t>
      </w:r>
      <w:r w:rsidR="00BE6C1E">
        <w:t xml:space="preserve"> in</w:t>
      </w:r>
      <w:r w:rsidR="6812DDC9">
        <w:t xml:space="preserve"> May</w:t>
      </w:r>
      <w:r w:rsidR="004A5A52">
        <w:t xml:space="preserve"> </w:t>
      </w:r>
      <w:r w:rsidR="0005093A">
        <w:t xml:space="preserve">in </w:t>
      </w:r>
      <w:r w:rsidR="00BE6C1E">
        <w:t>an online event</w:t>
      </w:r>
      <w:r w:rsidR="00B81922">
        <w:t>,</w:t>
      </w:r>
      <w:r w:rsidR="00BE6C1E">
        <w:t xml:space="preserve"> </w:t>
      </w:r>
      <w:r w:rsidR="005E7B90">
        <w:t xml:space="preserve">where </w:t>
      </w:r>
      <w:r w:rsidR="00DF7523">
        <w:t>the</w:t>
      </w:r>
      <w:r w:rsidR="00DC71EC">
        <w:t>ir</w:t>
      </w:r>
      <w:r w:rsidR="00DF7523">
        <w:t xml:space="preserve"> important contributions </w:t>
      </w:r>
      <w:r w:rsidR="00626A2A">
        <w:t xml:space="preserve">to the organisation </w:t>
      </w:r>
      <w:r w:rsidR="00DC71EC">
        <w:t>were acknowledged</w:t>
      </w:r>
      <w:r w:rsidR="00B81922">
        <w:t>.</w:t>
      </w:r>
    </w:p>
    <w:p w14:paraId="3B93CAE8" w14:textId="1329A437" w:rsidR="000A2618" w:rsidRDefault="008D68B7" w:rsidP="00285687">
      <w:bookmarkStart w:id="106" w:name="_Toc120264987"/>
      <w:r>
        <w:t xml:space="preserve">BCA </w:t>
      </w:r>
      <w:r w:rsidR="009204C8">
        <w:t xml:space="preserve">Connect in September 2023 had a focus on </w:t>
      </w:r>
      <w:r w:rsidR="65D16B71">
        <w:t xml:space="preserve">our </w:t>
      </w:r>
      <w:r w:rsidR="00195695">
        <w:t>Polic</w:t>
      </w:r>
      <w:r w:rsidR="009204C8">
        <w:t>y</w:t>
      </w:r>
      <w:r w:rsidR="3350FFB3">
        <w:t xml:space="preserve"> work</w:t>
      </w:r>
      <w:r w:rsidR="009204C8">
        <w:t>. O</w:t>
      </w:r>
      <w:r w:rsidR="004E3A0A">
        <w:t>ur one</w:t>
      </w:r>
      <w:r w:rsidR="00434639">
        <w:t xml:space="preserve">-day </w:t>
      </w:r>
      <w:r w:rsidR="004E3A0A">
        <w:t xml:space="preserve">online </w:t>
      </w:r>
      <w:r w:rsidR="00434639">
        <w:t>conference</w:t>
      </w:r>
      <w:r w:rsidR="009204C8">
        <w:t xml:space="preserve"> </w:t>
      </w:r>
      <w:r w:rsidR="00F6474D">
        <w:t xml:space="preserve">launched BCA’s </w:t>
      </w:r>
      <w:r w:rsidR="00E639BD">
        <w:t xml:space="preserve">online </w:t>
      </w:r>
      <w:r w:rsidR="00F6474D">
        <w:t>Policy and Advocacy Hub</w:t>
      </w:r>
      <w:r w:rsidR="00E42F0E">
        <w:t>,</w:t>
      </w:r>
      <w:r w:rsidR="4B263884">
        <w:t xml:space="preserve"> hosted on BCA’s website </w:t>
      </w:r>
      <w:r w:rsidR="00E639BD">
        <w:t>– a refresh of our policy and advocacy resources</w:t>
      </w:r>
      <w:r w:rsidR="00996309">
        <w:t>.</w:t>
      </w:r>
    </w:p>
    <w:p w14:paraId="4550726C" w14:textId="1A3758BD" w:rsidR="009B3FB5" w:rsidRDefault="009B3FB5" w:rsidP="00285687">
      <w:r>
        <w:t>We were thrilled to have over 60 people attend the event.</w:t>
      </w:r>
    </w:p>
    <w:p w14:paraId="0E82CB92" w14:textId="22A37037" w:rsidR="00D65C11" w:rsidRDefault="00056616" w:rsidP="00285687">
      <w:r>
        <w:t xml:space="preserve">The chair of </w:t>
      </w:r>
      <w:r w:rsidR="00D65C11">
        <w:t>BCA’s National Policy Committee</w:t>
      </w:r>
      <w:r>
        <w:t>, Prue Watt, hosted the event, promoting the committee</w:t>
      </w:r>
      <w:r w:rsidR="000F50D0">
        <w:t xml:space="preserve"> and their work</w:t>
      </w:r>
      <w:r w:rsidR="00D65C11">
        <w:t>.</w:t>
      </w:r>
    </w:p>
    <w:p w14:paraId="38D1059C" w14:textId="2E928088" w:rsidR="00E00A46" w:rsidRPr="00E00A46" w:rsidRDefault="00E00A46" w:rsidP="00E00A46">
      <w:r w:rsidRPr="00E00A46">
        <w:t>Risk reduction, resilience and response: preparing for emergency events as a person who is blind or vision impaired</w:t>
      </w:r>
      <w:r w:rsidR="007138B1">
        <w:t xml:space="preserve"> was </w:t>
      </w:r>
      <w:r w:rsidR="00CF7BA6">
        <w:t xml:space="preserve">presented by BCA’s Policy Officer, and </w:t>
      </w:r>
      <w:r w:rsidR="0032682A">
        <w:t>a session on Health was also featured.</w:t>
      </w:r>
    </w:p>
    <w:p w14:paraId="269B8FD3" w14:textId="17AEC21E" w:rsidR="000A2618" w:rsidRDefault="00E7420A" w:rsidP="00285687">
      <w:r>
        <w:t xml:space="preserve">We heard from members who presented recommendations </w:t>
      </w:r>
      <w:r w:rsidR="00471D95">
        <w:t xml:space="preserve">on BCA’s future work and </w:t>
      </w:r>
      <w:r w:rsidR="00177EF8">
        <w:t>priority areas.</w:t>
      </w:r>
    </w:p>
    <w:p w14:paraId="2976DF8C" w14:textId="538B76C5" w:rsidR="004377AE" w:rsidRDefault="00636895" w:rsidP="00285687">
      <w:r>
        <w:t xml:space="preserve">We also </w:t>
      </w:r>
      <w:r w:rsidR="004779D1">
        <w:t>celebrated and recognised</w:t>
      </w:r>
      <w:r w:rsidR="000325D5">
        <w:t xml:space="preserve"> the contributions </w:t>
      </w:r>
      <w:r w:rsidR="00C03B6B">
        <w:t xml:space="preserve">of </w:t>
      </w:r>
      <w:r w:rsidR="00C97D8F">
        <w:t xml:space="preserve">BCA members to the blindness sector and to BCA. </w:t>
      </w:r>
      <w:r w:rsidR="004377AE" w:rsidRPr="004377AE">
        <w:t xml:space="preserve">Congratulations to Ben Clare who received the David Blyth Award, </w:t>
      </w:r>
      <w:r w:rsidR="00EF58DD" w:rsidRPr="004377AE">
        <w:rPr>
          <w:lang w:val="en-US"/>
        </w:rPr>
        <w:t>Barbara Gudgion</w:t>
      </w:r>
      <w:r w:rsidR="00EF58DD" w:rsidRPr="004377AE">
        <w:rPr>
          <w:b/>
          <w:bCs/>
          <w:lang w:val="en-US"/>
        </w:rPr>
        <w:t xml:space="preserve"> </w:t>
      </w:r>
      <w:r w:rsidR="00EF58DD" w:rsidRPr="004377AE">
        <w:t>who received the Diana Braun Aspirations Award</w:t>
      </w:r>
      <w:r w:rsidR="00EF58DD">
        <w:t>, and</w:t>
      </w:r>
      <w:r w:rsidR="00EF58DD" w:rsidRPr="004377AE">
        <w:t xml:space="preserve"> </w:t>
      </w:r>
      <w:r w:rsidR="004377AE" w:rsidRPr="004377AE">
        <w:t>Karen Knight who received the BCA Certificate of Appreciation</w:t>
      </w:r>
      <w:r w:rsidR="00EF58DD">
        <w:t>.</w:t>
      </w:r>
    </w:p>
    <w:p w14:paraId="7A801E71" w14:textId="6173D346" w:rsidR="007D7E13" w:rsidRDefault="007D7E13" w:rsidP="00F24014">
      <w:pPr>
        <w:pStyle w:val="Heading2"/>
      </w:pPr>
      <w:bookmarkStart w:id="107" w:name="_Toc147326325"/>
      <w:bookmarkStart w:id="108" w:name="_Toc183505476"/>
      <w:r>
        <w:lastRenderedPageBreak/>
        <w:t>Peer Connect Groups</w:t>
      </w:r>
      <w:bookmarkEnd w:id="106"/>
      <w:bookmarkEnd w:id="107"/>
      <w:bookmarkEnd w:id="108"/>
    </w:p>
    <w:p w14:paraId="2FD4757D" w14:textId="0DDA306B" w:rsidR="00A70553" w:rsidRPr="00336D25" w:rsidRDefault="00A70553" w:rsidP="00A70553">
      <w:r w:rsidRPr="00336D25">
        <w:t xml:space="preserve">BCA’s </w:t>
      </w:r>
      <w:hyperlink r:id="rId24" w:history="1">
        <w:r w:rsidRPr="00977231">
          <w:rPr>
            <w:rStyle w:val="Hyperlink"/>
            <w:rFonts w:ascii="Arial" w:hAnsi="Arial"/>
          </w:rPr>
          <w:t>Peer Connect groups</w:t>
        </w:r>
      </w:hyperlink>
      <w:r w:rsidRPr="00336D25">
        <w:t xml:space="preserve"> are designed to enable members to catch up with others </w:t>
      </w:r>
      <w:r w:rsidR="003A2FFB" w:rsidRPr="00336D25">
        <w:t xml:space="preserve">online </w:t>
      </w:r>
      <w:r w:rsidRPr="00336D25">
        <w:t>to discuss a shared interest, hobby, or passion</w:t>
      </w:r>
      <w:r w:rsidR="003A2FFB" w:rsidRPr="00336D25">
        <w:t xml:space="preserve">, and </w:t>
      </w:r>
      <w:r w:rsidR="00AF44E2" w:rsidRPr="00336D25">
        <w:t xml:space="preserve">to share </w:t>
      </w:r>
      <w:r w:rsidR="003A2FFB" w:rsidRPr="00336D25">
        <w:t>tips and tricks on particular topics</w:t>
      </w:r>
      <w:r w:rsidRPr="00336D25">
        <w:t>.</w:t>
      </w:r>
    </w:p>
    <w:p w14:paraId="30A44ED0" w14:textId="0B4B7465" w:rsidR="006E0EDC" w:rsidRDefault="00792AF5" w:rsidP="00A70553">
      <w:r>
        <w:t>This year</w:t>
      </w:r>
      <w:r w:rsidRPr="00A75203">
        <w:t>,</w:t>
      </w:r>
      <w:r w:rsidR="00C312A0" w:rsidRPr="00A75203">
        <w:t xml:space="preserve"> </w:t>
      </w:r>
      <w:r w:rsidR="006C17A3" w:rsidRPr="00A75203">
        <w:t>ten</w:t>
      </w:r>
      <w:r w:rsidR="00C312A0" w:rsidRPr="00A75203">
        <w:t xml:space="preserve"> groups</w:t>
      </w:r>
      <w:r w:rsidR="00C312A0" w:rsidRPr="0025709F">
        <w:t xml:space="preserve"> met </w:t>
      </w:r>
      <w:r w:rsidR="005D0EF8">
        <w:t xml:space="preserve">at least </w:t>
      </w:r>
      <w:r w:rsidR="00C312A0" w:rsidRPr="0025709F">
        <w:t xml:space="preserve">monthly, </w:t>
      </w:r>
      <w:r w:rsidR="006E0EDC" w:rsidRPr="0025709F">
        <w:t xml:space="preserve">each </w:t>
      </w:r>
      <w:r w:rsidR="0011162F">
        <w:t xml:space="preserve">group </w:t>
      </w:r>
      <w:r w:rsidR="006E0EDC" w:rsidRPr="0025709F">
        <w:t>hosted by a BCA member.</w:t>
      </w:r>
      <w:r w:rsidR="00BE5D58" w:rsidRPr="0025709F">
        <w:t xml:space="preserve"> Most groups also have an email list to promote discussion</w:t>
      </w:r>
      <w:r w:rsidR="0047494C" w:rsidRPr="0025709F">
        <w:t xml:space="preserve"> and information sharing</w:t>
      </w:r>
      <w:r w:rsidR="00BE5D58" w:rsidRPr="0025709F">
        <w:t xml:space="preserve"> between sessions. </w:t>
      </w:r>
      <w:r w:rsidR="006E0EDC" w:rsidRPr="0025709F">
        <w:t xml:space="preserve">Topics </w:t>
      </w:r>
      <w:r w:rsidR="00232968">
        <w:t xml:space="preserve">this year, </w:t>
      </w:r>
      <w:r w:rsidR="006E0EDC" w:rsidRPr="0025709F">
        <w:t>include</w:t>
      </w:r>
      <w:r w:rsidR="0047494C" w:rsidRPr="0025709F">
        <w:t>d m</w:t>
      </w:r>
      <w:r w:rsidR="00BE5D58" w:rsidRPr="0025709F">
        <w:t>usic</w:t>
      </w:r>
      <w:r w:rsidR="0047494C" w:rsidRPr="0025709F">
        <w:t>, g</w:t>
      </w:r>
      <w:r w:rsidR="00BE5D58" w:rsidRPr="0025709F">
        <w:t>ardening</w:t>
      </w:r>
      <w:r w:rsidR="0047494C" w:rsidRPr="0025709F">
        <w:t xml:space="preserve">, </w:t>
      </w:r>
      <w:r w:rsidR="004752A4">
        <w:t xml:space="preserve">book club, </w:t>
      </w:r>
      <w:r w:rsidR="0047494C" w:rsidRPr="0025709F">
        <w:t>a</w:t>
      </w:r>
      <w:r w:rsidR="00BE5D58" w:rsidRPr="0025709F">
        <w:t>ssistive technology</w:t>
      </w:r>
      <w:r w:rsidR="0047494C" w:rsidRPr="0025709F">
        <w:t>, g</w:t>
      </w:r>
      <w:r w:rsidR="00BE5D58" w:rsidRPr="0025709F">
        <w:t>uitar</w:t>
      </w:r>
      <w:r w:rsidR="0047494C" w:rsidRPr="0025709F">
        <w:t>,</w:t>
      </w:r>
      <w:r w:rsidR="006C17A3">
        <w:t xml:space="preserve"> young ambassadors,</w:t>
      </w:r>
      <w:r w:rsidR="0047494C" w:rsidRPr="0025709F">
        <w:t xml:space="preserve"> p</w:t>
      </w:r>
      <w:r w:rsidR="00BE5D58" w:rsidRPr="0025709F">
        <w:t>arenting</w:t>
      </w:r>
      <w:r w:rsidR="0047494C" w:rsidRPr="0025709F">
        <w:t>, a</w:t>
      </w:r>
      <w:r w:rsidR="00BE5D58" w:rsidRPr="0025709F">
        <w:t xml:space="preserve">cquired </w:t>
      </w:r>
      <w:r w:rsidR="0047494C" w:rsidRPr="0025709F">
        <w:t>s</w:t>
      </w:r>
      <w:r w:rsidR="00BE5D58" w:rsidRPr="0025709F">
        <w:t xml:space="preserve">ight </w:t>
      </w:r>
      <w:r w:rsidR="0047494C" w:rsidRPr="0025709F">
        <w:t>l</w:t>
      </w:r>
      <w:r w:rsidR="00BE5D58" w:rsidRPr="0025709F">
        <w:t>oss</w:t>
      </w:r>
      <w:r w:rsidR="00D14854" w:rsidRPr="0025709F">
        <w:t xml:space="preserve">, </w:t>
      </w:r>
      <w:r w:rsidR="00B21F53">
        <w:t xml:space="preserve">business connect, </w:t>
      </w:r>
      <w:r w:rsidR="0025709F" w:rsidRPr="0025709F">
        <w:t>and journey to employment</w:t>
      </w:r>
      <w:r w:rsidR="0047494C" w:rsidRPr="0025709F">
        <w:t>.</w:t>
      </w:r>
      <w:r w:rsidR="00A75203">
        <w:t xml:space="preserve"> Thanks to the Lord Mayor</w:t>
      </w:r>
      <w:r w:rsidR="001B3337">
        <w:t xml:space="preserve">’s Charitable Foundation, BCA was able to expand </w:t>
      </w:r>
      <w:r w:rsidR="007C06F7">
        <w:t xml:space="preserve">and support </w:t>
      </w:r>
      <w:r w:rsidR="001B3337">
        <w:t>our Peer Connect groups</w:t>
      </w:r>
      <w:r w:rsidR="007C06F7">
        <w:t>.</w:t>
      </w:r>
    </w:p>
    <w:p w14:paraId="0C7DA854" w14:textId="368C6E27" w:rsidR="00B32C1E" w:rsidRDefault="00B32C1E" w:rsidP="00B32C1E">
      <w:pPr>
        <w:pStyle w:val="Heading2"/>
      </w:pPr>
      <w:bookmarkStart w:id="109" w:name="_Toc183505477"/>
      <w:r>
        <w:t>International Work</w:t>
      </w:r>
      <w:bookmarkEnd w:id="109"/>
    </w:p>
    <w:p w14:paraId="43FFA549" w14:textId="77777777" w:rsidR="009C6531" w:rsidRDefault="009C6531" w:rsidP="009C6531">
      <w:pPr>
        <w:rPr>
          <w:lang w:val="en-US"/>
        </w:rPr>
      </w:pPr>
      <w:r>
        <w:rPr>
          <w:lang w:val="en-US"/>
        </w:rPr>
        <w:t>BCA engages internationally primarily through memberships of the Pacific Disability Forum (PDF) and the World Blind Union (WBU), particularly in the Asia Pacific region (WBUAP), in which Australia is located.</w:t>
      </w:r>
    </w:p>
    <w:p w14:paraId="4BACC1A5" w14:textId="44EE9706" w:rsidR="006F452E" w:rsidRDefault="006F452E" w:rsidP="006F452E">
      <w:r>
        <w:t>This year, Blind Citizens Australia (BCA) continued its involvement in global initiatives through participation in the World Blind Union (WBU) and maintained</w:t>
      </w:r>
      <w:r w:rsidR="00874F1D">
        <w:t xml:space="preserve"> </w:t>
      </w:r>
      <w:r>
        <w:t>representation on other relevant international committees.</w:t>
      </w:r>
    </w:p>
    <w:p w14:paraId="26FE303F" w14:textId="51232718" w:rsidR="006F452E" w:rsidRDefault="006F452E" w:rsidP="006F452E">
      <w:r>
        <w:t>The WBU Asia Pacific Region's Midterm General Assembly took place in Phuket, Thailand, in November 2023. BCA was represented in person by Helen Freris,</w:t>
      </w:r>
      <w:r w:rsidR="00874F1D">
        <w:t xml:space="preserve"> </w:t>
      </w:r>
      <w:r>
        <w:t xml:space="preserve">a member of the Australian delegation, with additional Australian observers attending virtually in this hybrid-format assembly. The </w:t>
      </w:r>
      <w:r>
        <w:lastRenderedPageBreak/>
        <w:t>Regional General Assembly</w:t>
      </w:r>
      <w:r w:rsidR="00874F1D">
        <w:t xml:space="preserve"> </w:t>
      </w:r>
      <w:r>
        <w:t>drafted and adopted the "Phuket Declaration," which calls on governments, corporate bodies, and regional organi</w:t>
      </w:r>
      <w:r w:rsidR="00874F1D">
        <w:t>s</w:t>
      </w:r>
      <w:r>
        <w:t>ations to uphold international disability</w:t>
      </w:r>
      <w:r w:rsidR="00874F1D">
        <w:t xml:space="preserve"> </w:t>
      </w:r>
      <w:r>
        <w:t>legislation. This declaration aims to promote the physical and digital accessibility needed for equal participation of people who are blind or vision impaired</w:t>
      </w:r>
      <w:r w:rsidR="00874F1D">
        <w:t xml:space="preserve"> </w:t>
      </w:r>
      <w:r>
        <w:t xml:space="preserve">in all aspects of civil and political life. The Phuket Declaration is available at: </w:t>
      </w:r>
      <w:hyperlink r:id="rId25">
        <w:r w:rsidR="7F5E5CFD" w:rsidRPr="3BEC1457">
          <w:rPr>
            <w:rStyle w:val="Hyperlink"/>
          </w:rPr>
          <w:t>https://wbuap.org/archives/1595</w:t>
        </w:r>
      </w:hyperlink>
      <w:r w:rsidR="7F5E5CFD">
        <w:t>.</w:t>
      </w:r>
    </w:p>
    <w:p w14:paraId="5697D662" w14:textId="0D661E7C" w:rsidR="006F452E" w:rsidRDefault="006F452E" w:rsidP="006F452E">
      <w:r>
        <w:t>BCA holds a prominent role in the governance of the WBU Asia Pacific region. Ben Clare serves as the Oceania Subregional Chair, Robyn McKenzie as the</w:t>
      </w:r>
      <w:r w:rsidR="00CC0E87" w:rsidRPr="00CC0E87">
        <w:t xml:space="preserve"> International Council for Education of People with Visual Impairment </w:t>
      </w:r>
      <w:r w:rsidR="00CC0E87">
        <w:t>(</w:t>
      </w:r>
      <w:r>
        <w:t>ICEVI</w:t>
      </w:r>
      <w:r w:rsidR="00CC0E87">
        <w:t>)</w:t>
      </w:r>
      <w:r w:rsidR="008C6E77">
        <w:t xml:space="preserve"> </w:t>
      </w:r>
      <w:r>
        <w:t>representative and member of the WBUAP Communications Committee, and Helen Freris as a regional board member.</w:t>
      </w:r>
    </w:p>
    <w:p w14:paraId="6B25E026" w14:textId="5D0BBFFE" w:rsidR="006F452E" w:rsidRDefault="006F452E" w:rsidP="006F452E">
      <w:r>
        <w:t>In September 2023, BCA proudly presented Ben Clare with the David Blyth Award in recognition of his substantial contributions and over 20 years of dedication</w:t>
      </w:r>
      <w:r w:rsidR="008C6E77">
        <w:t xml:space="preserve"> </w:t>
      </w:r>
      <w:r>
        <w:t>to enhancing the lives of people who are blind or have low vision in the Pacific Region. We warmly congratulate Ben on this achievement.</w:t>
      </w:r>
    </w:p>
    <w:p w14:paraId="6D55A2B6" w14:textId="138C9168" w:rsidR="006F452E" w:rsidRDefault="006F452E" w:rsidP="006F452E">
      <w:r>
        <w:t>As a voting member of the Pacific Disability Forum (PDF), BCA remains actively involved, contributing as resources allow. In May, BCA attended a Melbourne</w:t>
      </w:r>
      <w:r w:rsidR="008C6E77">
        <w:t xml:space="preserve"> </w:t>
      </w:r>
      <w:r>
        <w:t>meeting with PDF staff, part of their "Growing Stronger Together" initiative. This project aims to enhance the governance and operational capacity of smaller</w:t>
      </w:r>
      <w:r w:rsidR="008C6E77">
        <w:t xml:space="preserve"> </w:t>
      </w:r>
      <w:r>
        <w:t>PDF member organi</w:t>
      </w:r>
      <w:r w:rsidR="008C6E77">
        <w:t>s</w:t>
      </w:r>
      <w:r>
        <w:t>ations, with support from larger organi</w:t>
      </w:r>
      <w:r w:rsidR="008C6E77">
        <w:t>s</w:t>
      </w:r>
      <w:r>
        <w:t>ations in Australia and New Zealand. BCA looks forward to future opportunities to contribute</w:t>
      </w:r>
      <w:r w:rsidR="008C6E77">
        <w:t xml:space="preserve"> to this important work.</w:t>
      </w:r>
    </w:p>
    <w:p w14:paraId="153053DC" w14:textId="6CE694DE" w:rsidR="001A4B41" w:rsidRPr="008C6E77" w:rsidRDefault="006F452E" w:rsidP="009C6531">
      <w:r>
        <w:lastRenderedPageBreak/>
        <w:t>Additionally, BCA participated in the Vision 2020 Global Committee, which focuses on promoting clinical low vision services and advocacy throughout our</w:t>
      </w:r>
      <w:r w:rsidR="008C6E77">
        <w:t xml:space="preserve"> </w:t>
      </w:r>
      <w:r>
        <w:t>region.</w:t>
      </w:r>
    </w:p>
    <w:p w14:paraId="4833C79A" w14:textId="6BD74032" w:rsidR="00D058BA" w:rsidRPr="00D058BA" w:rsidRDefault="00D058BA" w:rsidP="00F24014">
      <w:pPr>
        <w:pStyle w:val="Heading2"/>
      </w:pPr>
      <w:bookmarkStart w:id="110" w:name="_Toc120264989"/>
      <w:bookmarkStart w:id="111" w:name="_Toc147326327"/>
      <w:bookmarkStart w:id="112" w:name="_Toc183505478"/>
      <w:r w:rsidRPr="00D058BA">
        <w:t>Branches</w:t>
      </w:r>
      <w:bookmarkEnd w:id="104"/>
      <w:bookmarkEnd w:id="110"/>
      <w:bookmarkEnd w:id="111"/>
      <w:bookmarkEnd w:id="112"/>
    </w:p>
    <w:p w14:paraId="5F0F15E6" w14:textId="198D6FB3" w:rsidR="00E922C1" w:rsidRDefault="00D058BA" w:rsidP="001404BB">
      <w:pPr>
        <w:pStyle w:val="ListBullet"/>
      </w:pPr>
      <w:r w:rsidRPr="00AA6656">
        <w:t xml:space="preserve">BCA has </w:t>
      </w:r>
      <w:r w:rsidR="006D4252">
        <w:t>ten</w:t>
      </w:r>
      <w:r w:rsidR="00AA6656">
        <w:t xml:space="preserve"> </w:t>
      </w:r>
      <w:r w:rsidRPr="00AA6656">
        <w:t xml:space="preserve">branches around Australia, each serving the needs of members in particular regions or with special interests. </w:t>
      </w:r>
      <w:r w:rsidR="007D16D9">
        <w:t xml:space="preserve">Our branches are run </w:t>
      </w:r>
      <w:r w:rsidR="008C45EF">
        <w:t xml:space="preserve">by volunteers and over the past year we have been busy creating </w:t>
      </w:r>
      <w:r w:rsidR="009D6231">
        <w:t xml:space="preserve">new resources for </w:t>
      </w:r>
      <w:r w:rsidR="00A93C91">
        <w:t xml:space="preserve">our branches and </w:t>
      </w:r>
      <w:r w:rsidR="00BB7E05">
        <w:t>b</w:t>
      </w:r>
      <w:r w:rsidR="00A93C91">
        <w:t xml:space="preserve">ranch </w:t>
      </w:r>
      <w:r w:rsidR="00333859">
        <w:t>leaders</w:t>
      </w:r>
      <w:r w:rsidR="00A93C91">
        <w:t>.</w:t>
      </w:r>
    </w:p>
    <w:p w14:paraId="381241DD" w14:textId="0AC2FDE1" w:rsidR="00AA6656" w:rsidRPr="00AA6656" w:rsidRDefault="00E33A41" w:rsidP="001404BB">
      <w:pPr>
        <w:pStyle w:val="ListBullet"/>
      </w:pPr>
      <w:r>
        <w:t>BCA’s branches hold in person and online events throughout the year, and we encourage</w:t>
      </w:r>
      <w:r w:rsidR="00012114">
        <w:t xml:space="preserve"> our members to get involved with branches in their area to connect with their peers</w:t>
      </w:r>
      <w:r w:rsidR="00A073C5">
        <w:t xml:space="preserve"> and to attend events. </w:t>
      </w:r>
      <w:r w:rsidR="00FB5974">
        <w:t xml:space="preserve">You can find out more about our branches and how </w:t>
      </w:r>
      <w:r w:rsidR="00A646E9">
        <w:t>you can get</w:t>
      </w:r>
      <w:r w:rsidR="00FB5974">
        <w:t xml:space="preserve"> involved on </w:t>
      </w:r>
      <w:hyperlink r:id="rId26" w:history="1">
        <w:r w:rsidR="00FB5974" w:rsidRPr="00E643BB">
          <w:rPr>
            <w:rStyle w:val="Hyperlink"/>
            <w:rFonts w:asciiTheme="majorHAnsi" w:hAnsiTheme="majorHAnsi"/>
          </w:rPr>
          <w:t>the BCA website</w:t>
        </w:r>
      </w:hyperlink>
      <w:r w:rsidR="00F237AB">
        <w:t xml:space="preserve">. </w:t>
      </w:r>
    </w:p>
    <w:p w14:paraId="10027E53" w14:textId="17A35F03" w:rsidR="00D058BA" w:rsidRPr="00BB5052" w:rsidRDefault="00D058BA" w:rsidP="001404BB">
      <w:pPr>
        <w:pStyle w:val="ListBullet"/>
      </w:pPr>
      <w:r>
        <w:t xml:space="preserve">Our sincere thanks to branch </w:t>
      </w:r>
      <w:r w:rsidR="0050755F">
        <w:t>leaders</w:t>
      </w:r>
      <w:r>
        <w:t>, committee members</w:t>
      </w:r>
      <w:r w:rsidR="5A128B78">
        <w:t>, volunteers</w:t>
      </w:r>
      <w:r>
        <w:t xml:space="preserve"> and to all those who contribute to the work of our branches. In doing so, you provide our members with opportunities to connect with and learn from one another and to collectively advocate for changes which make a tangible difference in their local communities.</w:t>
      </w:r>
    </w:p>
    <w:p w14:paraId="729B3FDF" w14:textId="637D03AF" w:rsidR="005F06A0" w:rsidRDefault="005F06A0" w:rsidP="007A3410">
      <w:pPr>
        <w:pStyle w:val="Heading2"/>
      </w:pPr>
      <w:bookmarkStart w:id="113" w:name="_Toc144520176"/>
      <w:bookmarkStart w:id="114" w:name="_Toc147326329"/>
      <w:bookmarkStart w:id="115" w:name="_Toc88573869"/>
      <w:bookmarkStart w:id="116" w:name="_Toc120264992"/>
      <w:bookmarkStart w:id="117" w:name="_Toc183505479"/>
      <w:r>
        <w:t>External Representation</w:t>
      </w:r>
      <w:bookmarkEnd w:id="113"/>
      <w:bookmarkEnd w:id="114"/>
      <w:bookmarkEnd w:id="117"/>
    </w:p>
    <w:p w14:paraId="110C08FC" w14:textId="139A5F3B" w:rsidR="005F06A0" w:rsidRDefault="007A3410" w:rsidP="005F06A0">
      <w:r>
        <w:t>BCA</w:t>
      </w:r>
      <w:r w:rsidR="00741583">
        <w:t xml:space="preserve"> </w:t>
      </w:r>
      <w:r w:rsidR="003B7250">
        <w:t xml:space="preserve">staff attend many external events to represent BCA, including speaking at </w:t>
      </w:r>
      <w:r w:rsidR="00C072C6">
        <w:t xml:space="preserve">conferences, as well as </w:t>
      </w:r>
      <w:r w:rsidR="00B02BE5">
        <w:t>participating in panel discussions</w:t>
      </w:r>
      <w:r w:rsidR="007B0E03">
        <w:t xml:space="preserve"> and workshops</w:t>
      </w:r>
      <w:r w:rsidR="00D86EDD">
        <w:t>.</w:t>
      </w:r>
      <w:r w:rsidR="002533F7">
        <w:t xml:space="preserve"> Below is a list of </w:t>
      </w:r>
      <w:r w:rsidR="00873FF3" w:rsidRPr="004A5A52">
        <w:t xml:space="preserve">external </w:t>
      </w:r>
      <w:r w:rsidR="002533F7" w:rsidRPr="004A5A52">
        <w:t>events</w:t>
      </w:r>
      <w:r w:rsidR="002533F7">
        <w:t xml:space="preserve"> where BCA </w:t>
      </w:r>
      <w:r w:rsidR="00873FF3">
        <w:t>was represented by its staff</w:t>
      </w:r>
      <w:r w:rsidR="00BE1D0E">
        <w:t>:</w:t>
      </w:r>
      <w:r w:rsidR="002054A7">
        <w:t xml:space="preserve"> </w:t>
      </w:r>
    </w:p>
    <w:p w14:paraId="60E2AE0A" w14:textId="77777777" w:rsidR="00B61630" w:rsidRDefault="00B61630" w:rsidP="00B61630">
      <w:pPr>
        <w:pStyle w:val="ListParagraph"/>
        <w:numPr>
          <w:ilvl w:val="0"/>
          <w:numId w:val="3"/>
        </w:numPr>
      </w:pPr>
      <w:r>
        <w:lastRenderedPageBreak/>
        <w:t>AFDO – Disability Advocacy Conference – October 2023</w:t>
      </w:r>
    </w:p>
    <w:p w14:paraId="733BB11D" w14:textId="77777777" w:rsidR="00B61630" w:rsidRDefault="00B61630" w:rsidP="00B61630">
      <w:pPr>
        <w:pStyle w:val="ListParagraph"/>
        <w:numPr>
          <w:ilvl w:val="0"/>
          <w:numId w:val="3"/>
        </w:numPr>
      </w:pPr>
      <w:r>
        <w:t>Australian Banking Association – Launch of Accessibility and Inclusion Principles for Banking Services</w:t>
      </w:r>
    </w:p>
    <w:p w14:paraId="54068C90" w14:textId="77777777" w:rsidR="00B61630" w:rsidRDefault="00B61630" w:rsidP="00B61630">
      <w:pPr>
        <w:pStyle w:val="ListParagraph"/>
        <w:numPr>
          <w:ilvl w:val="0"/>
          <w:numId w:val="3"/>
        </w:numPr>
      </w:pPr>
      <w:r>
        <w:t>By Us, For Us Disability Messaging session</w:t>
      </w:r>
    </w:p>
    <w:p w14:paraId="1A4B40DD" w14:textId="77777777" w:rsidR="00B61630" w:rsidRDefault="00B61630" w:rsidP="00B61630">
      <w:pPr>
        <w:pStyle w:val="ListParagraph"/>
        <w:numPr>
          <w:ilvl w:val="0"/>
          <w:numId w:val="3"/>
        </w:numPr>
      </w:pPr>
      <w:r>
        <w:t>Consultation by DSS on Disability Services and Inclusion Bill</w:t>
      </w:r>
    </w:p>
    <w:p w14:paraId="54041BE0" w14:textId="0BCD8F9C" w:rsidR="00B61630" w:rsidRDefault="00B61630" w:rsidP="00B61630">
      <w:pPr>
        <w:pStyle w:val="ListParagraph"/>
        <w:numPr>
          <w:ilvl w:val="0"/>
          <w:numId w:val="3"/>
        </w:numPr>
      </w:pPr>
      <w:r>
        <w:t>Consultation by Independent Broad-based Anti-</w:t>
      </w:r>
      <w:r w:rsidR="00D343A5">
        <w:t>Corruption</w:t>
      </w:r>
      <w:r>
        <w:t xml:space="preserve"> Commission (IBAC) regarding Victoria’s gambling reform and handling of corruption from a disability perspective</w:t>
      </w:r>
    </w:p>
    <w:p w14:paraId="3CAE460E" w14:textId="77777777" w:rsidR="00B61630" w:rsidRDefault="00B61630" w:rsidP="00B61630">
      <w:pPr>
        <w:pStyle w:val="ListParagraph"/>
        <w:numPr>
          <w:ilvl w:val="0"/>
          <w:numId w:val="3"/>
        </w:numPr>
      </w:pPr>
      <w:r>
        <w:t>consultations with Telstra about their Interactive Voice Response (IVR) system and Ruby Pilot Program designed to support people with disabilities with their inquiries, complaints</w:t>
      </w:r>
    </w:p>
    <w:p w14:paraId="04C24D39" w14:textId="77777777" w:rsidR="00B61630" w:rsidRDefault="00B61630" w:rsidP="00B61630">
      <w:pPr>
        <w:pStyle w:val="ListParagraph"/>
        <w:numPr>
          <w:ilvl w:val="0"/>
          <w:numId w:val="3"/>
        </w:numPr>
      </w:pPr>
      <w:r>
        <w:t>Mastercard Launch of ‘Touch’ movie with Westpac</w:t>
      </w:r>
    </w:p>
    <w:p w14:paraId="2D1937C9" w14:textId="77777777" w:rsidR="00B61630" w:rsidRDefault="00B61630" w:rsidP="00B61630">
      <w:pPr>
        <w:pStyle w:val="ListParagraph"/>
        <w:numPr>
          <w:ilvl w:val="0"/>
          <w:numId w:val="3"/>
        </w:numPr>
      </w:pPr>
      <w:r>
        <w:t>Meeting with the Hon Michelle Rowland (Minister for Communications) regarding Audio Description</w:t>
      </w:r>
    </w:p>
    <w:p w14:paraId="3B7DD6B6" w14:textId="77777777" w:rsidR="00B61630" w:rsidRDefault="00B61630" w:rsidP="00B61630">
      <w:pPr>
        <w:pStyle w:val="ListParagraph"/>
        <w:numPr>
          <w:ilvl w:val="0"/>
          <w:numId w:val="3"/>
        </w:numPr>
      </w:pPr>
      <w:r>
        <w:t>NDIS Provider and Worker Registration Taskforce Roundtable</w:t>
      </w:r>
    </w:p>
    <w:p w14:paraId="65A2E2E6" w14:textId="77777777" w:rsidR="00B61630" w:rsidRDefault="00B61630" w:rsidP="00B61630">
      <w:pPr>
        <w:pStyle w:val="ListParagraph"/>
        <w:numPr>
          <w:ilvl w:val="0"/>
          <w:numId w:val="3"/>
        </w:numPr>
      </w:pPr>
      <w:r>
        <w:t>NSW Disability Policy Interagency Meeting</w:t>
      </w:r>
    </w:p>
    <w:p w14:paraId="34E78924" w14:textId="77777777" w:rsidR="00B61630" w:rsidRDefault="00B61630" w:rsidP="00B61630">
      <w:pPr>
        <w:pStyle w:val="ListParagraph"/>
        <w:numPr>
          <w:ilvl w:val="0"/>
          <w:numId w:val="3"/>
        </w:numPr>
      </w:pPr>
      <w:r>
        <w:t>Public Hearing for NSW Joint Standing Committee of Electoral Matters</w:t>
      </w:r>
    </w:p>
    <w:p w14:paraId="31850006" w14:textId="77777777" w:rsidR="00B61630" w:rsidRDefault="00B61630" w:rsidP="00B61630">
      <w:pPr>
        <w:pStyle w:val="ListParagraph"/>
        <w:numPr>
          <w:ilvl w:val="0"/>
          <w:numId w:val="3"/>
        </w:numPr>
      </w:pPr>
      <w:r>
        <w:t>Public Hearing for Victorian Legislative Assembly's Economy and Infrastructure Committee - Inquiry into Impact of Road Safety Behaviours on Vulnerable Road Users</w:t>
      </w:r>
    </w:p>
    <w:p w14:paraId="565EA6C4" w14:textId="77777777" w:rsidR="00B61630" w:rsidRDefault="00B61630" w:rsidP="00B61630">
      <w:pPr>
        <w:pStyle w:val="ListParagraph"/>
        <w:numPr>
          <w:ilvl w:val="0"/>
          <w:numId w:val="3"/>
        </w:numPr>
      </w:pPr>
      <w:r>
        <w:t>Regular AFDO Member Policy Forums</w:t>
      </w:r>
    </w:p>
    <w:p w14:paraId="08309D13" w14:textId="77777777" w:rsidR="00B61630" w:rsidRDefault="00B61630" w:rsidP="00B61630">
      <w:pPr>
        <w:pStyle w:val="ListParagraph"/>
        <w:numPr>
          <w:ilvl w:val="0"/>
          <w:numId w:val="3"/>
        </w:numPr>
      </w:pPr>
      <w:r>
        <w:lastRenderedPageBreak/>
        <w:t>Round Table on Information Access for People with Print Disability – presentation Emergency Preparedness</w:t>
      </w:r>
    </w:p>
    <w:p w14:paraId="4C069CA5" w14:textId="77777777" w:rsidR="00B61630" w:rsidRDefault="00B61630" w:rsidP="00B61630">
      <w:pPr>
        <w:pStyle w:val="ListParagraph"/>
        <w:numPr>
          <w:ilvl w:val="0"/>
          <w:numId w:val="3"/>
        </w:numPr>
      </w:pPr>
      <w:r>
        <w:t>Services Australia Vulnerability Workshop</w:t>
      </w:r>
    </w:p>
    <w:p w14:paraId="34B44F5E" w14:textId="77777777" w:rsidR="00B61630" w:rsidRDefault="00B61630" w:rsidP="00B61630">
      <w:pPr>
        <w:pStyle w:val="ListParagraph"/>
        <w:numPr>
          <w:ilvl w:val="0"/>
          <w:numId w:val="3"/>
        </w:numPr>
      </w:pPr>
      <w:r>
        <w:t>Victoria Police Accessibility Action Plan</w:t>
      </w:r>
    </w:p>
    <w:p w14:paraId="6A8E1E40" w14:textId="366243FD" w:rsidR="00B61630" w:rsidRDefault="00B61630" w:rsidP="00B61630">
      <w:pPr>
        <w:pStyle w:val="ListParagraph"/>
        <w:numPr>
          <w:ilvl w:val="0"/>
          <w:numId w:val="3"/>
        </w:numPr>
      </w:pPr>
      <w:r>
        <w:t>Vision 2020 Australia Discussion Workshops on topics including: NDIS Reforms, new Aged Care Act, new Disability Services and Inclusion Act, Provider and Workforce Registration Taskforce</w:t>
      </w:r>
    </w:p>
    <w:p w14:paraId="49CB0FA4" w14:textId="171B1CBE" w:rsidR="00E52F67" w:rsidRDefault="00E52F67" w:rsidP="00E52F67">
      <w:pPr>
        <w:jc w:val="center"/>
      </w:pPr>
      <w:r w:rsidRPr="00E52F67">
        <w:rPr>
          <w:noProof/>
        </w:rPr>
        <w:drawing>
          <wp:inline distT="0" distB="0" distL="0" distR="0" wp14:anchorId="652A088F" wp14:editId="2D4F56FD">
            <wp:extent cx="5010150" cy="4210050"/>
            <wp:effectExtent l="0" t="0" r="0" b="0"/>
            <wp:docPr id="452330374" name="Picture 2" descr="Left to right: BCA CEO Deb Deshayes, former BCA President Fiona Woods and Minister for the NDIS/Minister for Government Services Bill Sh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ft to right: BCA CEO Deb Deshayes, former BCA President Fiona Woods and Minister for the NDIS/Minister for Government Services Bill Short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0150" cy="4210050"/>
                    </a:xfrm>
                    <a:prstGeom prst="rect">
                      <a:avLst/>
                    </a:prstGeom>
                    <a:noFill/>
                    <a:ln>
                      <a:noFill/>
                    </a:ln>
                  </pic:spPr>
                </pic:pic>
              </a:graphicData>
            </a:graphic>
          </wp:inline>
        </w:drawing>
      </w:r>
      <w:r w:rsidRPr="00E52F67">
        <w:br/>
      </w:r>
      <w:r>
        <w:t xml:space="preserve">Image description: </w:t>
      </w:r>
      <w:r w:rsidRPr="00E52F67">
        <w:t>Left to right: BCA CEO Deb Deshayes, BCA President Fiona Woods and Minister for the NDIS/Minister for Government Services Bill Shorten</w:t>
      </w:r>
    </w:p>
    <w:p w14:paraId="62C552BD" w14:textId="233863D0" w:rsidR="00D058BA" w:rsidRPr="00D058BA" w:rsidRDefault="002447B4" w:rsidP="0097434D">
      <w:pPr>
        <w:pStyle w:val="Heading3"/>
      </w:pPr>
      <w:bookmarkStart w:id="118" w:name="_Toc147326330"/>
      <w:bookmarkEnd w:id="115"/>
      <w:bookmarkEnd w:id="116"/>
      <w:r>
        <w:lastRenderedPageBreak/>
        <w:t xml:space="preserve">Committees and </w:t>
      </w:r>
      <w:bookmarkEnd w:id="118"/>
      <w:r w:rsidR="00F15F0B">
        <w:t>w</w:t>
      </w:r>
      <w:r>
        <w:t xml:space="preserve">orking </w:t>
      </w:r>
      <w:r w:rsidR="00F15F0B">
        <w:t>g</w:t>
      </w:r>
      <w:r>
        <w:t>roups</w:t>
      </w:r>
    </w:p>
    <w:p w14:paraId="470413DF" w14:textId="6162060D" w:rsidR="00D058BA" w:rsidRPr="00B94200" w:rsidRDefault="00D058BA" w:rsidP="00D058BA">
      <w:r w:rsidRPr="00B94200">
        <w:t>BCA receive</w:t>
      </w:r>
      <w:r w:rsidR="00C72853">
        <w:t>s</w:t>
      </w:r>
      <w:r w:rsidRPr="00B94200">
        <w:t xml:space="preserve"> many invitations to participate </w:t>
      </w:r>
      <w:r w:rsidR="002B08E9">
        <w:t xml:space="preserve">on </w:t>
      </w:r>
      <w:r w:rsidR="008C52E6">
        <w:t xml:space="preserve">committees and working groups. </w:t>
      </w:r>
      <w:r w:rsidR="005B2507" w:rsidRPr="00B94200">
        <w:t xml:space="preserve">These </w:t>
      </w:r>
      <w:r w:rsidR="00555DE4">
        <w:t>committees and working groups</w:t>
      </w:r>
      <w:r w:rsidR="005B2507" w:rsidRPr="00B94200">
        <w:t xml:space="preserve"> engage the disability sector in a conversation on accessibility in a range of </w:t>
      </w:r>
      <w:r w:rsidR="003A2FFB" w:rsidRPr="00B94200">
        <w:t xml:space="preserve">government and business </w:t>
      </w:r>
      <w:r w:rsidR="005B2507" w:rsidRPr="00B94200">
        <w:t>sectors and projects.</w:t>
      </w:r>
      <w:r w:rsidR="00636752">
        <w:t xml:space="preserve"> </w:t>
      </w:r>
      <w:r w:rsidRPr="00B94200">
        <w:t>These included:</w:t>
      </w:r>
    </w:p>
    <w:p w14:paraId="42E27581" w14:textId="77777777" w:rsidR="000644DD" w:rsidRDefault="000644DD" w:rsidP="000644DD">
      <w:pPr>
        <w:pStyle w:val="ListBullet"/>
        <w:numPr>
          <w:ilvl w:val="0"/>
          <w:numId w:val="5"/>
        </w:numPr>
      </w:pPr>
      <w:bookmarkStart w:id="119" w:name="_Toc88573867"/>
      <w:bookmarkStart w:id="120" w:name="_Toc120264991"/>
      <w:r>
        <w:t>Assistance Animal Advisory Committee - Taxi and Rideshare Services (AACTRS)</w:t>
      </w:r>
    </w:p>
    <w:p w14:paraId="04C2ADAF" w14:textId="0B90DDCC" w:rsidR="000644DD" w:rsidRDefault="000644DD" w:rsidP="000644DD">
      <w:pPr>
        <w:pStyle w:val="ListBullet"/>
        <w:numPr>
          <w:ilvl w:val="0"/>
          <w:numId w:val="5"/>
        </w:numPr>
      </w:pPr>
      <w:r>
        <w:t xml:space="preserve">Assistive Technologies </w:t>
      </w:r>
      <w:r w:rsidR="00D343A5">
        <w:t>f</w:t>
      </w:r>
      <w:r>
        <w:t>or All (ATFA) Alliance</w:t>
      </w:r>
    </w:p>
    <w:p w14:paraId="3B8DC18E" w14:textId="77777777" w:rsidR="000644DD" w:rsidRDefault="000644DD" w:rsidP="000644DD">
      <w:pPr>
        <w:pStyle w:val="ListBullet"/>
        <w:numPr>
          <w:ilvl w:val="0"/>
          <w:numId w:val="5"/>
        </w:numPr>
      </w:pPr>
      <w:r>
        <w:t>Australian Disability + Development Consortium</w:t>
      </w:r>
    </w:p>
    <w:p w14:paraId="48473A27" w14:textId="77777777" w:rsidR="000644DD" w:rsidRDefault="000644DD" w:rsidP="000644DD">
      <w:pPr>
        <w:pStyle w:val="ListBullet"/>
        <w:numPr>
          <w:ilvl w:val="0"/>
          <w:numId w:val="5"/>
        </w:numPr>
      </w:pPr>
      <w:r>
        <w:t>Australian Banking Association</w:t>
      </w:r>
    </w:p>
    <w:p w14:paraId="6F8ED4A3" w14:textId="77777777" w:rsidR="000644DD" w:rsidRDefault="000644DD" w:rsidP="000644DD">
      <w:pPr>
        <w:pStyle w:val="ListBullet"/>
        <w:numPr>
          <w:ilvl w:val="0"/>
          <w:numId w:val="5"/>
        </w:numPr>
      </w:pPr>
      <w:r>
        <w:t>Australian Electoral Commission Disability Advisory Committee</w:t>
      </w:r>
    </w:p>
    <w:p w14:paraId="558075B0" w14:textId="77777777" w:rsidR="000644DD" w:rsidRDefault="000644DD" w:rsidP="000644DD">
      <w:pPr>
        <w:pStyle w:val="ListBullet"/>
        <w:numPr>
          <w:ilvl w:val="0"/>
          <w:numId w:val="5"/>
        </w:numPr>
      </w:pPr>
      <w:r>
        <w:t>Australian Federation Disability Organisations (AFDO) Members Forum</w:t>
      </w:r>
    </w:p>
    <w:p w14:paraId="3C2FC02C" w14:textId="77777777" w:rsidR="000644DD" w:rsidRDefault="000644DD" w:rsidP="000644DD">
      <w:pPr>
        <w:pStyle w:val="ListBullet"/>
        <w:numPr>
          <w:ilvl w:val="0"/>
          <w:numId w:val="5"/>
        </w:numPr>
      </w:pPr>
      <w:r>
        <w:t>Australian Federation of Disability Organisations (AFDO) Policy Network Forum</w:t>
      </w:r>
    </w:p>
    <w:p w14:paraId="0EEC2CA8" w14:textId="77777777" w:rsidR="000644DD" w:rsidRDefault="000644DD" w:rsidP="000644DD">
      <w:pPr>
        <w:pStyle w:val="ListBullet"/>
        <w:numPr>
          <w:ilvl w:val="0"/>
          <w:numId w:val="5"/>
        </w:numPr>
      </w:pPr>
      <w:r>
        <w:t>Canberra Blind Society</w:t>
      </w:r>
    </w:p>
    <w:p w14:paraId="1579E640" w14:textId="77777777" w:rsidR="000644DD" w:rsidRDefault="000644DD" w:rsidP="000644DD">
      <w:pPr>
        <w:pStyle w:val="ListBullet"/>
        <w:numPr>
          <w:ilvl w:val="0"/>
          <w:numId w:val="5"/>
        </w:numPr>
      </w:pPr>
      <w:r>
        <w:t>Community Stakeholder Update (NDIS)</w:t>
      </w:r>
    </w:p>
    <w:p w14:paraId="0082E817" w14:textId="77777777" w:rsidR="000644DD" w:rsidRDefault="000644DD" w:rsidP="000644DD">
      <w:pPr>
        <w:pStyle w:val="ListBullet"/>
        <w:numPr>
          <w:ilvl w:val="0"/>
          <w:numId w:val="5"/>
        </w:numPr>
      </w:pPr>
      <w:r>
        <w:t xml:space="preserve">Dept. Social Services DRO Forum </w:t>
      </w:r>
    </w:p>
    <w:p w14:paraId="390E6EBB" w14:textId="77777777" w:rsidR="000644DD" w:rsidRDefault="000644DD" w:rsidP="000644DD">
      <w:pPr>
        <w:pStyle w:val="ListBullet"/>
        <w:numPr>
          <w:ilvl w:val="0"/>
          <w:numId w:val="5"/>
        </w:numPr>
      </w:pPr>
      <w:r>
        <w:t>DFFH Emergency Preparedness and Engagement Forum</w:t>
      </w:r>
    </w:p>
    <w:p w14:paraId="79BAD47F" w14:textId="77777777" w:rsidR="000644DD" w:rsidRDefault="000644DD" w:rsidP="000644DD">
      <w:pPr>
        <w:pStyle w:val="ListBullet"/>
        <w:numPr>
          <w:ilvl w:val="0"/>
          <w:numId w:val="5"/>
        </w:numPr>
      </w:pPr>
      <w:r>
        <w:t xml:space="preserve">Disability and Health Sector Consultation Committee (DHSCC) </w:t>
      </w:r>
    </w:p>
    <w:p w14:paraId="0F770C44" w14:textId="77777777" w:rsidR="000644DD" w:rsidRDefault="000644DD" w:rsidP="000644DD">
      <w:pPr>
        <w:pStyle w:val="ListBullet"/>
        <w:numPr>
          <w:ilvl w:val="0"/>
          <w:numId w:val="5"/>
        </w:numPr>
      </w:pPr>
      <w:r>
        <w:t xml:space="preserve">Disability Interagency Policy Group </w:t>
      </w:r>
    </w:p>
    <w:p w14:paraId="651E578E" w14:textId="77777777" w:rsidR="000644DD" w:rsidRDefault="000644DD" w:rsidP="000644DD">
      <w:pPr>
        <w:pStyle w:val="ListBullet"/>
        <w:numPr>
          <w:ilvl w:val="0"/>
          <w:numId w:val="5"/>
        </w:numPr>
      </w:pPr>
      <w:r>
        <w:lastRenderedPageBreak/>
        <w:t>DSP (Disability Support Pension) Peak Body</w:t>
      </w:r>
    </w:p>
    <w:p w14:paraId="5811CE08" w14:textId="77777777" w:rsidR="000644DD" w:rsidRDefault="000644DD" w:rsidP="000644DD">
      <w:pPr>
        <w:pStyle w:val="ListBullet"/>
        <w:numPr>
          <w:ilvl w:val="0"/>
          <w:numId w:val="5"/>
        </w:numPr>
      </w:pPr>
      <w:r>
        <w:t>DSS - Australian Disability Strategy (ADS)</w:t>
      </w:r>
    </w:p>
    <w:p w14:paraId="3E19F4E1" w14:textId="77777777" w:rsidR="000644DD" w:rsidRDefault="000644DD" w:rsidP="000644DD">
      <w:pPr>
        <w:pStyle w:val="ListBullet"/>
        <w:numPr>
          <w:ilvl w:val="0"/>
          <w:numId w:val="5"/>
        </w:numPr>
      </w:pPr>
      <w:r>
        <w:t>DSS – DRO working group (Accessible Communication)</w:t>
      </w:r>
    </w:p>
    <w:p w14:paraId="04D42BC4" w14:textId="77777777" w:rsidR="000644DD" w:rsidRDefault="000644DD" w:rsidP="000644DD">
      <w:pPr>
        <w:pStyle w:val="ListBullet"/>
        <w:numPr>
          <w:ilvl w:val="0"/>
          <w:numId w:val="5"/>
        </w:numPr>
      </w:pPr>
      <w:r>
        <w:t>DSS Joint Quality Framework and Participant Experience Reference Groups</w:t>
      </w:r>
    </w:p>
    <w:p w14:paraId="5A9FB161" w14:textId="51C07980" w:rsidR="000644DD" w:rsidRDefault="000644DD" w:rsidP="000644DD">
      <w:pPr>
        <w:pStyle w:val="ListBullet"/>
        <w:numPr>
          <w:ilvl w:val="0"/>
          <w:numId w:val="5"/>
        </w:numPr>
      </w:pPr>
      <w:r>
        <w:t xml:space="preserve">Equal Access to Democracy (EAD) Disability Reference </w:t>
      </w:r>
      <w:r w:rsidR="00D343A5">
        <w:t>Group (</w:t>
      </w:r>
      <w:r>
        <w:t>NSW Electoral Commission)</w:t>
      </w:r>
    </w:p>
    <w:p w14:paraId="6B54632F" w14:textId="77777777" w:rsidR="000644DD" w:rsidRDefault="000644DD" w:rsidP="000644DD">
      <w:pPr>
        <w:pStyle w:val="ListBullet"/>
        <w:numPr>
          <w:ilvl w:val="0"/>
          <w:numId w:val="5"/>
        </w:numPr>
      </w:pPr>
      <w:r>
        <w:t>Micromobility Discussions (Lime, Neuron, Beam, Ario, etc)</w:t>
      </w:r>
    </w:p>
    <w:p w14:paraId="1F6E0247" w14:textId="036E5E8C" w:rsidR="000644DD" w:rsidRDefault="000644DD" w:rsidP="000644DD">
      <w:pPr>
        <w:pStyle w:val="ListBullet"/>
        <w:numPr>
          <w:ilvl w:val="0"/>
          <w:numId w:val="5"/>
        </w:numPr>
      </w:pPr>
      <w:r>
        <w:t xml:space="preserve">National </w:t>
      </w:r>
      <w:r w:rsidR="2ADE92C9">
        <w:t>Dis</w:t>
      </w:r>
      <w:r w:rsidR="454D09A8">
        <w:t>a</w:t>
      </w:r>
      <w:r w:rsidR="2ADE92C9">
        <w:t>bility</w:t>
      </w:r>
      <w:r>
        <w:t xml:space="preserve"> Data Asset (NDDA) DPI Working Group</w:t>
      </w:r>
    </w:p>
    <w:p w14:paraId="5A5A2F8A" w14:textId="77777777" w:rsidR="000644DD" w:rsidRDefault="000644DD" w:rsidP="000644DD">
      <w:pPr>
        <w:pStyle w:val="ListBullet"/>
        <w:numPr>
          <w:ilvl w:val="0"/>
          <w:numId w:val="5"/>
        </w:numPr>
      </w:pPr>
      <w:r>
        <w:t>NDIA - Dog Guides Advisory Group</w:t>
      </w:r>
    </w:p>
    <w:p w14:paraId="50DEA17D" w14:textId="77777777" w:rsidR="000644DD" w:rsidRDefault="000644DD" w:rsidP="000644DD">
      <w:pPr>
        <w:pStyle w:val="ListBullet"/>
        <w:numPr>
          <w:ilvl w:val="0"/>
          <w:numId w:val="5"/>
        </w:numPr>
      </w:pPr>
      <w:r>
        <w:t>NDIA – Joint Advocacy Co Design Steering Committee</w:t>
      </w:r>
    </w:p>
    <w:p w14:paraId="07E628E2" w14:textId="77777777" w:rsidR="000644DD" w:rsidRDefault="000644DD" w:rsidP="000644DD">
      <w:pPr>
        <w:pStyle w:val="ListBullet"/>
        <w:numPr>
          <w:ilvl w:val="0"/>
          <w:numId w:val="5"/>
        </w:numPr>
      </w:pPr>
      <w:r>
        <w:t xml:space="preserve">NDIA DRCO Forum </w:t>
      </w:r>
    </w:p>
    <w:p w14:paraId="23BB0BDE" w14:textId="77777777" w:rsidR="000644DD" w:rsidRDefault="000644DD" w:rsidP="000644DD">
      <w:pPr>
        <w:pStyle w:val="ListBullet"/>
        <w:numPr>
          <w:ilvl w:val="0"/>
          <w:numId w:val="5"/>
        </w:numPr>
      </w:pPr>
      <w:r>
        <w:t>NDIA East - NSW and ACT monthly Virtual community update</w:t>
      </w:r>
    </w:p>
    <w:p w14:paraId="59C30C1A" w14:textId="77777777" w:rsidR="000644DD" w:rsidRDefault="000644DD" w:rsidP="000644DD">
      <w:pPr>
        <w:pStyle w:val="ListBullet"/>
        <w:numPr>
          <w:ilvl w:val="0"/>
          <w:numId w:val="5"/>
        </w:numPr>
      </w:pPr>
      <w:r>
        <w:t>NDIS Quality and Safeguards</w:t>
      </w:r>
    </w:p>
    <w:p w14:paraId="2AB43416" w14:textId="77777777" w:rsidR="000644DD" w:rsidRDefault="000644DD" w:rsidP="000644DD">
      <w:pPr>
        <w:pStyle w:val="ListBullet"/>
        <w:numPr>
          <w:ilvl w:val="0"/>
          <w:numId w:val="5"/>
        </w:numPr>
      </w:pPr>
      <w:r>
        <w:t>NDIS/Vision2020 Stakeholders Meeting</w:t>
      </w:r>
    </w:p>
    <w:p w14:paraId="5E3F0662" w14:textId="462D321D" w:rsidR="000644DD" w:rsidRDefault="00D343A5" w:rsidP="000644DD">
      <w:pPr>
        <w:pStyle w:val="ListBullet"/>
        <w:numPr>
          <w:ilvl w:val="0"/>
          <w:numId w:val="5"/>
        </w:numPr>
      </w:pPr>
      <w:r>
        <w:t>NSW Accessible</w:t>
      </w:r>
      <w:r w:rsidR="000644DD">
        <w:t xml:space="preserve"> Transport Advisory Committee</w:t>
      </w:r>
    </w:p>
    <w:p w14:paraId="32E4C800" w14:textId="77777777" w:rsidR="000644DD" w:rsidRDefault="000644DD" w:rsidP="000644DD">
      <w:pPr>
        <w:pStyle w:val="ListBullet"/>
        <w:numPr>
          <w:ilvl w:val="0"/>
          <w:numId w:val="5"/>
        </w:numPr>
      </w:pPr>
      <w:r>
        <w:t xml:space="preserve">NSW Disability Advocacy Network (NDAN) </w:t>
      </w:r>
    </w:p>
    <w:p w14:paraId="0DD97F25" w14:textId="77777777" w:rsidR="000644DD" w:rsidRDefault="000644DD" w:rsidP="000644DD">
      <w:pPr>
        <w:pStyle w:val="ListBullet"/>
        <w:numPr>
          <w:ilvl w:val="0"/>
          <w:numId w:val="5"/>
        </w:numPr>
      </w:pPr>
      <w:r>
        <w:t>NSW/ACT NDIA monthly updates</w:t>
      </w:r>
    </w:p>
    <w:p w14:paraId="6BEF6B6E" w14:textId="77777777" w:rsidR="000644DD" w:rsidRDefault="000644DD" w:rsidP="000644DD">
      <w:pPr>
        <w:pStyle w:val="ListBullet"/>
        <w:numPr>
          <w:ilvl w:val="0"/>
          <w:numId w:val="5"/>
        </w:numPr>
      </w:pPr>
      <w:r>
        <w:t>Pacific Disability Forum</w:t>
      </w:r>
    </w:p>
    <w:p w14:paraId="5AF9559E" w14:textId="77777777" w:rsidR="000644DD" w:rsidRDefault="000644DD" w:rsidP="000644DD">
      <w:pPr>
        <w:pStyle w:val="ListBullet"/>
        <w:numPr>
          <w:ilvl w:val="0"/>
          <w:numId w:val="5"/>
        </w:numPr>
      </w:pPr>
      <w:r>
        <w:t>Project Aria Reference Group</w:t>
      </w:r>
    </w:p>
    <w:p w14:paraId="2A567594" w14:textId="77777777" w:rsidR="000644DD" w:rsidRDefault="000644DD" w:rsidP="000644DD">
      <w:pPr>
        <w:pStyle w:val="ListBullet"/>
        <w:numPr>
          <w:ilvl w:val="0"/>
          <w:numId w:val="5"/>
        </w:numPr>
      </w:pPr>
      <w:r>
        <w:lastRenderedPageBreak/>
        <w:t>Parramatta Light Rail project</w:t>
      </w:r>
    </w:p>
    <w:p w14:paraId="51E966D0" w14:textId="77777777" w:rsidR="000644DD" w:rsidRDefault="000644DD" w:rsidP="000644DD">
      <w:pPr>
        <w:pStyle w:val="ListBullet"/>
        <w:numPr>
          <w:ilvl w:val="0"/>
          <w:numId w:val="5"/>
        </w:numPr>
      </w:pPr>
      <w:r>
        <w:t>Round Table on Information Access for People with Print Disability</w:t>
      </w:r>
    </w:p>
    <w:p w14:paraId="021A0E4F" w14:textId="4A98A6BD" w:rsidR="000644DD" w:rsidRDefault="000644DD" w:rsidP="000644DD">
      <w:pPr>
        <w:pStyle w:val="ListBullet"/>
        <w:numPr>
          <w:ilvl w:val="0"/>
          <w:numId w:val="5"/>
        </w:numPr>
      </w:pPr>
      <w:r>
        <w:t>Services Australia Disabil</w:t>
      </w:r>
      <w:r w:rsidR="00950876">
        <w:t>i</w:t>
      </w:r>
      <w:r>
        <w:t xml:space="preserve">ty &amp; Payment Capacity Branch </w:t>
      </w:r>
    </w:p>
    <w:p w14:paraId="3CA3B0E2" w14:textId="59BD8DB0" w:rsidR="000644DD" w:rsidRDefault="000644DD" w:rsidP="000644DD">
      <w:pPr>
        <w:pStyle w:val="ListBullet"/>
        <w:numPr>
          <w:ilvl w:val="0"/>
          <w:numId w:val="5"/>
        </w:numPr>
      </w:pPr>
      <w:r>
        <w:t>Services Australia &amp; DSS Disability Peak Bodies Network</w:t>
      </w:r>
    </w:p>
    <w:p w14:paraId="6EC5B32E" w14:textId="77777777" w:rsidR="000644DD" w:rsidRDefault="000644DD" w:rsidP="000644DD">
      <w:pPr>
        <w:pStyle w:val="ListBullet"/>
        <w:numPr>
          <w:ilvl w:val="0"/>
          <w:numId w:val="5"/>
        </w:numPr>
      </w:pPr>
      <w:r>
        <w:t>Tasmanian Electoral Commission Working Group</w:t>
      </w:r>
    </w:p>
    <w:p w14:paraId="3177DDD4" w14:textId="77777777" w:rsidR="000644DD" w:rsidRDefault="000644DD" w:rsidP="000644DD">
      <w:pPr>
        <w:pStyle w:val="ListBullet"/>
        <w:numPr>
          <w:ilvl w:val="0"/>
          <w:numId w:val="5"/>
        </w:numPr>
      </w:pPr>
      <w:r>
        <w:t>Telecommunications Ombudsman Consumer Panel</w:t>
      </w:r>
    </w:p>
    <w:p w14:paraId="5E85DA11" w14:textId="0EEE1125" w:rsidR="000644DD" w:rsidRDefault="000644DD" w:rsidP="000644DD">
      <w:pPr>
        <w:pStyle w:val="ListBullet"/>
        <w:numPr>
          <w:ilvl w:val="0"/>
          <w:numId w:val="5"/>
        </w:numPr>
      </w:pPr>
      <w:r>
        <w:t>Vic</w:t>
      </w:r>
      <w:r w:rsidR="008A3D08">
        <w:t>torian</w:t>
      </w:r>
      <w:r>
        <w:t xml:space="preserve"> Accessible Transport Advisory Committee (ATAC)</w:t>
      </w:r>
    </w:p>
    <w:p w14:paraId="500BA607" w14:textId="77777777" w:rsidR="000644DD" w:rsidRDefault="000644DD" w:rsidP="000644DD">
      <w:pPr>
        <w:pStyle w:val="ListBullet"/>
        <w:numPr>
          <w:ilvl w:val="0"/>
          <w:numId w:val="5"/>
        </w:numPr>
      </w:pPr>
      <w:r>
        <w:t>Victoria Police Disability Portfolio Reference Group</w:t>
      </w:r>
    </w:p>
    <w:p w14:paraId="69ED2AF0" w14:textId="0EC1B57B" w:rsidR="000644DD" w:rsidRDefault="000644DD" w:rsidP="000644DD">
      <w:pPr>
        <w:pStyle w:val="ListBullet"/>
        <w:numPr>
          <w:ilvl w:val="0"/>
          <w:numId w:val="5"/>
        </w:numPr>
      </w:pPr>
      <w:r>
        <w:t>Vic</w:t>
      </w:r>
      <w:r w:rsidR="008A3D08">
        <w:t>torian</w:t>
      </w:r>
      <w:r>
        <w:t xml:space="preserve"> Education Committee - Disability Stakeholders Reference Group</w:t>
      </w:r>
    </w:p>
    <w:p w14:paraId="4A953591" w14:textId="77777777" w:rsidR="000644DD" w:rsidRDefault="000644DD" w:rsidP="000644DD">
      <w:pPr>
        <w:pStyle w:val="ListBullet"/>
        <w:numPr>
          <w:ilvl w:val="0"/>
          <w:numId w:val="5"/>
        </w:numPr>
      </w:pPr>
      <w:r>
        <w:t>Victorian Electoral Access Advisory Group</w:t>
      </w:r>
    </w:p>
    <w:p w14:paraId="5DF257F7" w14:textId="77777777" w:rsidR="000644DD" w:rsidRDefault="000644DD" w:rsidP="000644DD">
      <w:pPr>
        <w:pStyle w:val="ListBullet"/>
        <w:numPr>
          <w:ilvl w:val="0"/>
          <w:numId w:val="5"/>
        </w:numPr>
      </w:pPr>
      <w:r>
        <w:t>Vision 2020 Australia Mental Health Committee</w:t>
      </w:r>
    </w:p>
    <w:p w14:paraId="35258037" w14:textId="77777777" w:rsidR="000644DD" w:rsidRDefault="000644DD" w:rsidP="000644DD">
      <w:pPr>
        <w:pStyle w:val="ListBullet"/>
        <w:numPr>
          <w:ilvl w:val="0"/>
          <w:numId w:val="5"/>
        </w:numPr>
      </w:pPr>
      <w:r>
        <w:t>Vision 2020 Australia Independence and Participation Committee (IPC)</w:t>
      </w:r>
    </w:p>
    <w:p w14:paraId="7AB47D84" w14:textId="77777777" w:rsidR="000644DD" w:rsidRDefault="000644DD" w:rsidP="000644DD">
      <w:pPr>
        <w:pStyle w:val="ListBullet"/>
        <w:numPr>
          <w:ilvl w:val="0"/>
          <w:numId w:val="5"/>
        </w:numPr>
      </w:pPr>
      <w:r>
        <w:t xml:space="preserve">Vision 2020 Global </w:t>
      </w:r>
    </w:p>
    <w:p w14:paraId="7940325A" w14:textId="77777777" w:rsidR="000644DD" w:rsidRDefault="000644DD" w:rsidP="000644DD">
      <w:pPr>
        <w:pStyle w:val="ListBullet"/>
        <w:numPr>
          <w:ilvl w:val="0"/>
          <w:numId w:val="5"/>
        </w:numPr>
      </w:pPr>
      <w:r>
        <w:t>Vision Australia</w:t>
      </w:r>
    </w:p>
    <w:p w14:paraId="46C72B7A" w14:textId="77777777" w:rsidR="000644DD" w:rsidRDefault="000644DD" w:rsidP="000644DD">
      <w:pPr>
        <w:pStyle w:val="ListBullet"/>
        <w:numPr>
          <w:ilvl w:val="0"/>
          <w:numId w:val="5"/>
        </w:numPr>
      </w:pPr>
      <w:r>
        <w:t>World Blind Union - Australian Delegate</w:t>
      </w:r>
    </w:p>
    <w:p w14:paraId="61DBBE63" w14:textId="77777777" w:rsidR="000644DD" w:rsidRDefault="000644DD" w:rsidP="000644DD">
      <w:pPr>
        <w:pStyle w:val="ListBullet"/>
        <w:numPr>
          <w:ilvl w:val="0"/>
          <w:numId w:val="5"/>
        </w:numPr>
      </w:pPr>
      <w:r>
        <w:t>World Blind Union Asia Pacific Executive</w:t>
      </w:r>
    </w:p>
    <w:p w14:paraId="2CDA030D" w14:textId="03253153" w:rsidR="00671803" w:rsidRDefault="000644DD" w:rsidP="000644DD">
      <w:pPr>
        <w:pStyle w:val="ListBullet"/>
        <w:numPr>
          <w:ilvl w:val="0"/>
          <w:numId w:val="5"/>
        </w:numPr>
      </w:pPr>
      <w:r>
        <w:t>Yarra Trams Reference Committee</w:t>
      </w:r>
      <w:r w:rsidR="09064007">
        <w:t>.</w:t>
      </w:r>
    </w:p>
    <w:p w14:paraId="63FB58C7" w14:textId="77777777" w:rsidR="00E52F67" w:rsidRDefault="00E52F67" w:rsidP="00E52F67">
      <w:pPr>
        <w:pStyle w:val="ListBullet"/>
      </w:pPr>
    </w:p>
    <w:p w14:paraId="008CB45D" w14:textId="77777777" w:rsidR="00E52F67" w:rsidRDefault="00E52F67" w:rsidP="00E52F67">
      <w:pPr>
        <w:pStyle w:val="ListBullet"/>
      </w:pPr>
    </w:p>
    <w:p w14:paraId="69FB6DCF" w14:textId="4FF8440B" w:rsidR="00D058BA" w:rsidRPr="00D058BA" w:rsidRDefault="00D058BA" w:rsidP="00CA237A">
      <w:pPr>
        <w:pStyle w:val="Heading1"/>
      </w:pPr>
      <w:bookmarkStart w:id="121" w:name="_Toc88573870"/>
      <w:bookmarkStart w:id="122" w:name="_Toc120264993"/>
      <w:bookmarkStart w:id="123" w:name="_Toc144520177"/>
      <w:bookmarkStart w:id="124" w:name="_Toc147326331"/>
      <w:bookmarkStart w:id="125" w:name="_Toc183505480"/>
      <w:bookmarkEnd w:id="119"/>
      <w:bookmarkEnd w:id="120"/>
      <w:r w:rsidRPr="00D058BA">
        <w:lastRenderedPageBreak/>
        <w:t xml:space="preserve">How </w:t>
      </w:r>
      <w:r w:rsidR="009D7B34">
        <w:t>W</w:t>
      </w:r>
      <w:r w:rsidRPr="00D058BA">
        <w:t>e Empowered</w:t>
      </w:r>
      <w:bookmarkEnd w:id="121"/>
      <w:bookmarkEnd w:id="122"/>
      <w:bookmarkEnd w:id="123"/>
      <w:bookmarkEnd w:id="124"/>
      <w:bookmarkEnd w:id="125"/>
    </w:p>
    <w:p w14:paraId="6DB09E8D" w14:textId="2EDE39EE" w:rsidR="00D058BA" w:rsidRPr="00D058BA" w:rsidRDefault="0017463A" w:rsidP="001B48C8">
      <w:pPr>
        <w:pStyle w:val="Heading2"/>
      </w:pPr>
      <w:bookmarkStart w:id="126" w:name="_Toc88573871"/>
      <w:bookmarkStart w:id="127" w:name="_Toc120264994"/>
      <w:bookmarkStart w:id="128" w:name="_Toc147326332"/>
      <w:bookmarkStart w:id="129" w:name="_Toc183505481"/>
      <w:r>
        <w:t xml:space="preserve">Individual </w:t>
      </w:r>
      <w:r w:rsidR="00D058BA" w:rsidRPr="00D058BA">
        <w:t>Advocacy</w:t>
      </w:r>
      <w:bookmarkEnd w:id="126"/>
      <w:bookmarkEnd w:id="127"/>
      <w:bookmarkEnd w:id="128"/>
      <w:bookmarkEnd w:id="129"/>
    </w:p>
    <w:p w14:paraId="78446EC1" w14:textId="77777777" w:rsidR="00117FF9" w:rsidRDefault="00117FF9" w:rsidP="001404BB">
      <w:pPr>
        <w:pStyle w:val="ListBullet"/>
      </w:pPr>
      <w:r>
        <w:t xml:space="preserve">Individual advocacy involves supporting people to exercise their rights by </w:t>
      </w:r>
      <w:proofErr w:type="gramStart"/>
      <w:r>
        <w:t>providing assistance to</w:t>
      </w:r>
      <w:proofErr w:type="gramEnd"/>
      <w:r>
        <w:t xml:space="preserve"> voice their concerns, access information, resolve issues, or to identify support options available to them.</w:t>
      </w:r>
    </w:p>
    <w:p w14:paraId="7459D606" w14:textId="711F07E3" w:rsidR="00117FF9" w:rsidRDefault="00117FF9" w:rsidP="001404BB">
      <w:pPr>
        <w:pStyle w:val="ListBullet"/>
      </w:pPr>
      <w:r>
        <w:t xml:space="preserve">This year, BCA </w:t>
      </w:r>
      <w:r w:rsidR="0057623A">
        <w:t>closed</w:t>
      </w:r>
      <w:r>
        <w:t xml:space="preserve"> over </w:t>
      </w:r>
      <w:r w:rsidR="0057623A">
        <w:t>90</w:t>
      </w:r>
      <w:r>
        <w:t xml:space="preserve"> individual advocacy cases, as well as providing information and advice to approximately 20 people each month on how to self-advocate.</w:t>
      </w:r>
    </w:p>
    <w:p w14:paraId="3574A462" w14:textId="77777777" w:rsidR="00117FF9" w:rsidRDefault="00117FF9" w:rsidP="001404BB">
      <w:pPr>
        <w:pStyle w:val="ListBullet"/>
      </w:pPr>
      <w:r>
        <w:t xml:space="preserve">Our staff provided advocacy on many issues, including: </w:t>
      </w:r>
    </w:p>
    <w:p w14:paraId="6951CD8B" w14:textId="7F741886" w:rsidR="006215CA" w:rsidRDefault="006215CA" w:rsidP="00970A41">
      <w:pPr>
        <w:pStyle w:val="ListBullet"/>
        <w:numPr>
          <w:ilvl w:val="0"/>
          <w:numId w:val="6"/>
        </w:numPr>
      </w:pPr>
      <w:r>
        <w:t xml:space="preserve">NDIS </w:t>
      </w:r>
      <w:r w:rsidR="00150AA5">
        <w:t>access</w:t>
      </w:r>
      <w:r w:rsidR="00B829A3">
        <w:t>, plans</w:t>
      </w:r>
      <w:r w:rsidR="00150AA5">
        <w:t xml:space="preserve"> </w:t>
      </w:r>
      <w:r w:rsidR="008701E2">
        <w:t xml:space="preserve">and </w:t>
      </w:r>
      <w:r>
        <w:t>review</w:t>
      </w:r>
      <w:r w:rsidR="008701E2">
        <w:t>s</w:t>
      </w:r>
    </w:p>
    <w:p w14:paraId="367445C8" w14:textId="77777777" w:rsidR="00B829A3" w:rsidRDefault="00B829A3" w:rsidP="00B829A3">
      <w:pPr>
        <w:pStyle w:val="ListBullet"/>
        <w:numPr>
          <w:ilvl w:val="0"/>
          <w:numId w:val="6"/>
        </w:numPr>
      </w:pPr>
      <w:r>
        <w:t>Making an Administrative Appeals Tribunal (AAT) application</w:t>
      </w:r>
    </w:p>
    <w:p w14:paraId="56D31559" w14:textId="4D70061B" w:rsidR="00117FF9" w:rsidRDefault="00117FF9" w:rsidP="00970A41">
      <w:pPr>
        <w:pStyle w:val="ListBullet"/>
        <w:numPr>
          <w:ilvl w:val="0"/>
          <w:numId w:val="6"/>
        </w:numPr>
      </w:pPr>
      <w:r>
        <w:t>Support at the Administrative Appeals Tribunal (AAT)</w:t>
      </w:r>
    </w:p>
    <w:p w14:paraId="18697255" w14:textId="77777777" w:rsidR="00B829A3" w:rsidRDefault="00B829A3" w:rsidP="00B829A3">
      <w:pPr>
        <w:pStyle w:val="ListBullet"/>
        <w:numPr>
          <w:ilvl w:val="0"/>
          <w:numId w:val="6"/>
        </w:numPr>
      </w:pPr>
      <w:r>
        <w:t>Access to My Aged Care</w:t>
      </w:r>
    </w:p>
    <w:p w14:paraId="04ED6B69" w14:textId="5C9FF398" w:rsidR="00117FF9" w:rsidRDefault="00117FF9" w:rsidP="00970A41">
      <w:pPr>
        <w:pStyle w:val="ListBullet"/>
        <w:numPr>
          <w:ilvl w:val="0"/>
          <w:numId w:val="6"/>
        </w:numPr>
      </w:pPr>
      <w:r>
        <w:t xml:space="preserve">Dog guide access </w:t>
      </w:r>
    </w:p>
    <w:p w14:paraId="264FD2F9" w14:textId="0C2AB7F0" w:rsidR="00117FF9" w:rsidRDefault="00117FF9" w:rsidP="00B829A3">
      <w:pPr>
        <w:pStyle w:val="ListBullet"/>
        <w:numPr>
          <w:ilvl w:val="0"/>
          <w:numId w:val="6"/>
        </w:numPr>
      </w:pPr>
      <w:r>
        <w:t>Immigration to Australia</w:t>
      </w:r>
    </w:p>
    <w:p w14:paraId="5F5D629D" w14:textId="44F0F8F7" w:rsidR="00117FF9" w:rsidRDefault="00437A73" w:rsidP="00970A41">
      <w:pPr>
        <w:pStyle w:val="ListBullet"/>
        <w:numPr>
          <w:ilvl w:val="0"/>
          <w:numId w:val="6"/>
        </w:numPr>
      </w:pPr>
      <w:r>
        <w:t xml:space="preserve">Pedestrian safety, including </w:t>
      </w:r>
      <w:r w:rsidR="00117FF9">
        <w:t>Tactile Ground Surface Indicators (TGSIs)</w:t>
      </w:r>
    </w:p>
    <w:p w14:paraId="4CDB5A59" w14:textId="1667832C" w:rsidR="00117FF9" w:rsidRDefault="00117FF9" w:rsidP="00970A41">
      <w:pPr>
        <w:pStyle w:val="ListBullet"/>
        <w:numPr>
          <w:ilvl w:val="0"/>
          <w:numId w:val="6"/>
        </w:numPr>
      </w:pPr>
      <w:r>
        <w:t>Access to housing</w:t>
      </w:r>
    </w:p>
    <w:p w14:paraId="7CB4B10A" w14:textId="36FEC248" w:rsidR="00B50198" w:rsidRDefault="00B50198" w:rsidP="00970A41">
      <w:pPr>
        <w:pStyle w:val="ListBullet"/>
        <w:numPr>
          <w:ilvl w:val="0"/>
          <w:numId w:val="6"/>
        </w:numPr>
      </w:pPr>
      <w:r>
        <w:t>Access to education</w:t>
      </w:r>
    </w:p>
    <w:p w14:paraId="1625F13C" w14:textId="0FBB0979" w:rsidR="00117FF9" w:rsidRDefault="00117FF9" w:rsidP="00970A41">
      <w:pPr>
        <w:pStyle w:val="ListBullet"/>
        <w:numPr>
          <w:ilvl w:val="0"/>
          <w:numId w:val="6"/>
        </w:numPr>
      </w:pPr>
      <w:r>
        <w:t>Access to the Multi-Purpose Taxi Program (MPTP)</w:t>
      </w:r>
    </w:p>
    <w:p w14:paraId="48A449A9" w14:textId="0F8720E3" w:rsidR="00117FF9" w:rsidRDefault="00095D5C" w:rsidP="00970A41">
      <w:pPr>
        <w:pStyle w:val="ListBullet"/>
        <w:numPr>
          <w:ilvl w:val="0"/>
          <w:numId w:val="6"/>
        </w:numPr>
      </w:pPr>
      <w:r>
        <w:t>Website accessibility</w:t>
      </w:r>
    </w:p>
    <w:p w14:paraId="4DB1F1AE" w14:textId="1696C9CD" w:rsidR="006B0770" w:rsidRDefault="006B0770" w:rsidP="00970A41">
      <w:pPr>
        <w:pStyle w:val="ListBullet"/>
        <w:numPr>
          <w:ilvl w:val="0"/>
          <w:numId w:val="6"/>
        </w:numPr>
      </w:pPr>
      <w:r>
        <w:lastRenderedPageBreak/>
        <w:t>Access to audio description information and service</w:t>
      </w:r>
    </w:p>
    <w:p w14:paraId="61AAC171" w14:textId="081DC3E7" w:rsidR="00117FF9" w:rsidRDefault="00117FF9" w:rsidP="00970A41">
      <w:pPr>
        <w:pStyle w:val="ListBullet"/>
        <w:numPr>
          <w:ilvl w:val="0"/>
          <w:numId w:val="6"/>
        </w:numPr>
      </w:pPr>
      <w:r>
        <w:t>Hospital access</w:t>
      </w:r>
    </w:p>
    <w:p w14:paraId="6ECBFF37" w14:textId="548B14AD" w:rsidR="00117FF9" w:rsidRDefault="00117FF9" w:rsidP="00970A41">
      <w:pPr>
        <w:pStyle w:val="ListBullet"/>
        <w:numPr>
          <w:ilvl w:val="0"/>
          <w:numId w:val="6"/>
        </w:numPr>
      </w:pPr>
      <w:r>
        <w:t>Access to banking</w:t>
      </w:r>
    </w:p>
    <w:p w14:paraId="230AC1CA" w14:textId="35ABC732" w:rsidR="00117FF9" w:rsidRDefault="00117FF9" w:rsidP="00970A41">
      <w:pPr>
        <w:pStyle w:val="ListBullet"/>
        <w:numPr>
          <w:ilvl w:val="0"/>
          <w:numId w:val="6"/>
        </w:numPr>
      </w:pPr>
      <w:r>
        <w:t>Access to support workers</w:t>
      </w:r>
    </w:p>
    <w:p w14:paraId="6EB92FEE" w14:textId="5384CBCF" w:rsidR="00117FF9" w:rsidRDefault="00117FF9" w:rsidP="00970A41">
      <w:pPr>
        <w:pStyle w:val="ListBullet"/>
        <w:numPr>
          <w:ilvl w:val="0"/>
          <w:numId w:val="6"/>
        </w:numPr>
      </w:pPr>
      <w:r>
        <w:t xml:space="preserve">Access to </w:t>
      </w:r>
      <w:r w:rsidR="00041BD2">
        <w:t>billing</w:t>
      </w:r>
    </w:p>
    <w:p w14:paraId="1AA1C189" w14:textId="3BCAA5CA" w:rsidR="00CB2AFB" w:rsidRDefault="00CB2AFB" w:rsidP="00970A41">
      <w:pPr>
        <w:pStyle w:val="ListBullet"/>
        <w:numPr>
          <w:ilvl w:val="0"/>
          <w:numId w:val="6"/>
        </w:numPr>
      </w:pPr>
      <w:r>
        <w:t>Support in the criminal justice system</w:t>
      </w:r>
    </w:p>
    <w:p w14:paraId="01EE7E5B" w14:textId="37BD57D1" w:rsidR="00117FF9" w:rsidRDefault="00117FF9" w:rsidP="00970A41">
      <w:pPr>
        <w:pStyle w:val="ListBullet"/>
        <w:numPr>
          <w:ilvl w:val="0"/>
          <w:numId w:val="6"/>
        </w:numPr>
      </w:pPr>
      <w:r>
        <w:t>Disparity between NDIS and My Aged Care</w:t>
      </w:r>
      <w:r w:rsidR="25BB7667">
        <w:t>.</w:t>
      </w:r>
    </w:p>
    <w:p w14:paraId="45831365" w14:textId="5063D7AC" w:rsidR="00D058BA" w:rsidRPr="00D058BA" w:rsidRDefault="00D058BA" w:rsidP="001B48C8">
      <w:pPr>
        <w:pStyle w:val="Heading2"/>
      </w:pPr>
      <w:bookmarkStart w:id="130" w:name="_Toc88573872"/>
      <w:bookmarkStart w:id="131" w:name="_Toc120264996"/>
      <w:bookmarkStart w:id="132" w:name="_Toc147326333"/>
      <w:bookmarkStart w:id="133" w:name="_Toc183505482"/>
      <w:r w:rsidRPr="00D058BA">
        <w:t>National Policy Co</w:t>
      </w:r>
      <w:bookmarkEnd w:id="130"/>
      <w:bookmarkEnd w:id="131"/>
      <w:r w:rsidR="00AC75E2">
        <w:t>mmittee</w:t>
      </w:r>
      <w:r w:rsidR="00530F25">
        <w:t xml:space="preserve"> (NPC)</w:t>
      </w:r>
      <w:bookmarkEnd w:id="132"/>
      <w:bookmarkEnd w:id="133"/>
    </w:p>
    <w:p w14:paraId="2C09AA2D" w14:textId="7B3D1172" w:rsidR="00BE14B1" w:rsidRPr="00BE14B1" w:rsidRDefault="00BE14B1" w:rsidP="00273FED">
      <w:pPr>
        <w:rPr>
          <w:b/>
        </w:rPr>
      </w:pPr>
      <w:bookmarkStart w:id="134" w:name="_Toc147326334"/>
      <w:bookmarkStart w:id="135" w:name="_Toc120264999"/>
      <w:r w:rsidRPr="00BE14B1">
        <w:t>One of BCA’s great strengths as a Disability Representative Organisation (DRO) is the existence of the National Policy Co</w:t>
      </w:r>
      <w:r w:rsidR="00AC75E2">
        <w:t>mmittee</w:t>
      </w:r>
      <w:r w:rsidRPr="00BE14B1">
        <w:t xml:space="preserve"> (NPC), a constitutionally established standing committee of the BCA </w:t>
      </w:r>
      <w:r w:rsidR="001351A5">
        <w:t>b</w:t>
      </w:r>
      <w:r w:rsidRPr="00BE14B1">
        <w:t>oard, intended to drive the formation and review of the organisation’s public policy output.</w:t>
      </w:r>
      <w:bookmarkEnd w:id="134"/>
      <w:r w:rsidRPr="00BE14B1">
        <w:t xml:space="preserve"> </w:t>
      </w:r>
    </w:p>
    <w:p w14:paraId="6EB5109F" w14:textId="11CCF26A" w:rsidR="009D1476" w:rsidRDefault="00BE14B1" w:rsidP="00273FED">
      <w:pPr>
        <w:rPr>
          <w:b/>
        </w:rPr>
      </w:pPr>
      <w:bookmarkStart w:id="136" w:name="_Toc147326335"/>
      <w:r w:rsidRPr="00BE14B1">
        <w:t xml:space="preserve">The NPC provides a conduit by which the views of the BCA membership on matters of public policy can be articulated to the BCA </w:t>
      </w:r>
      <w:r w:rsidR="00BC1396">
        <w:t>b</w:t>
      </w:r>
      <w:r w:rsidRPr="00BE14B1">
        <w:t>oard and acts as an important sounding board for the BCA Policy Team.</w:t>
      </w:r>
      <w:bookmarkEnd w:id="136"/>
      <w:r w:rsidR="009D1476">
        <w:t xml:space="preserve"> </w:t>
      </w:r>
    </w:p>
    <w:p w14:paraId="6FB5EF7E" w14:textId="219D4708" w:rsidR="004A23DE" w:rsidRDefault="004E4E31" w:rsidP="00273FED">
      <w:bookmarkStart w:id="137" w:name="_Toc147326336"/>
      <w:r>
        <w:t>A main priority</w:t>
      </w:r>
      <w:r w:rsidR="00BE14B1" w:rsidRPr="00BE14B1">
        <w:t xml:space="preserve"> for the NPC this year included the </w:t>
      </w:r>
      <w:r w:rsidR="004A23DE">
        <w:t xml:space="preserve">update of BCA’s Policy and Advocacy Hub – where BCA’s </w:t>
      </w:r>
      <w:r w:rsidR="00236FB1">
        <w:t xml:space="preserve">policy reports, position papers, submissions, </w:t>
      </w:r>
      <w:r w:rsidR="00A46217">
        <w:t xml:space="preserve">resources and information are </w:t>
      </w:r>
      <w:r w:rsidR="009E19A8">
        <w:t xml:space="preserve">available </w:t>
      </w:r>
      <w:r>
        <w:t>to members and the public</w:t>
      </w:r>
      <w:r w:rsidR="00A46217">
        <w:t>.</w:t>
      </w:r>
    </w:p>
    <w:p w14:paraId="4C5EF635" w14:textId="612B1A36" w:rsidR="00B23B44" w:rsidRDefault="00B23B44" w:rsidP="00273FED">
      <w:r>
        <w:t xml:space="preserve">Policy </w:t>
      </w:r>
      <w:r w:rsidR="00E01082">
        <w:t xml:space="preserve">reports on Accessible Voting, </w:t>
      </w:r>
      <w:r w:rsidR="009E0DD9">
        <w:t xml:space="preserve">Emergency </w:t>
      </w:r>
      <w:r w:rsidR="00E65E29">
        <w:t>Preparedness and Response</w:t>
      </w:r>
      <w:r w:rsidR="00596DDA">
        <w:t xml:space="preserve">, and updated position statements on Audio Description, </w:t>
      </w:r>
      <w:r w:rsidR="00631944">
        <w:t xml:space="preserve">Electric </w:t>
      </w:r>
      <w:r w:rsidR="00631944">
        <w:lastRenderedPageBreak/>
        <w:t xml:space="preserve">&amp; Hybrid Vehicles, Employment, </w:t>
      </w:r>
      <w:r w:rsidR="00A93B00">
        <w:t xml:space="preserve">and Personal Mobility Devices were developed </w:t>
      </w:r>
      <w:r w:rsidR="00E61C60">
        <w:t>by BCA’s Policy Officer, in collaboration with the NPC.</w:t>
      </w:r>
    </w:p>
    <w:p w14:paraId="4BF07735" w14:textId="50AF401D" w:rsidR="00C76D56" w:rsidRDefault="00BE14B1" w:rsidP="00273FED">
      <w:pPr>
        <w:rPr>
          <w:b/>
        </w:rPr>
      </w:pPr>
      <w:bookmarkStart w:id="138" w:name="_Toc147326337"/>
      <w:bookmarkEnd w:id="137"/>
      <w:r w:rsidRPr="00BE14B1">
        <w:t>Thank you to Prue Watt, NPC</w:t>
      </w:r>
      <w:r w:rsidR="00317BED">
        <w:t xml:space="preserve"> chair</w:t>
      </w:r>
      <w:r w:rsidR="00606500">
        <w:t xml:space="preserve"> until </w:t>
      </w:r>
      <w:r w:rsidR="00122256">
        <w:t>December 2023</w:t>
      </w:r>
      <w:r w:rsidRPr="00BE14B1">
        <w:t>,</w:t>
      </w:r>
      <w:r w:rsidR="00122256">
        <w:t xml:space="preserve"> and </w:t>
      </w:r>
      <w:r w:rsidR="008776A5">
        <w:t>Francois Jacobs</w:t>
      </w:r>
      <w:r w:rsidR="00522F7C">
        <w:t xml:space="preserve">, </w:t>
      </w:r>
      <w:r w:rsidR="00201DD0">
        <w:t>NPC chair from January 2024</w:t>
      </w:r>
      <w:r w:rsidRPr="00BE14B1">
        <w:t xml:space="preserve"> </w:t>
      </w:r>
      <w:r w:rsidR="00795178">
        <w:t xml:space="preserve">for </w:t>
      </w:r>
      <w:r w:rsidR="00CA06D4">
        <w:t>support</w:t>
      </w:r>
      <w:r w:rsidR="00795178">
        <w:t xml:space="preserve">ing </w:t>
      </w:r>
      <w:r w:rsidR="00CA06D4">
        <w:t>this valuable work</w:t>
      </w:r>
      <w:r w:rsidRPr="00BE14B1">
        <w:t>, which has been busier than ever over the past twelve months.</w:t>
      </w:r>
      <w:bookmarkEnd w:id="138"/>
      <w:r w:rsidRPr="00BE14B1">
        <w:t xml:space="preserve"> </w:t>
      </w:r>
    </w:p>
    <w:p w14:paraId="5E5DEB36" w14:textId="252E6A55" w:rsidR="00C76D56" w:rsidRDefault="00BE14B1" w:rsidP="00273FED">
      <w:pPr>
        <w:rPr>
          <w:b/>
        </w:rPr>
      </w:pPr>
      <w:bookmarkStart w:id="139" w:name="_Toc147326338"/>
      <w:r w:rsidRPr="00BE14B1">
        <w:t xml:space="preserve">Thank you also to members of the NPC and the many members who provided feedback to our consultations </w:t>
      </w:r>
      <w:r w:rsidR="00177DD2">
        <w:t>and</w:t>
      </w:r>
      <w:r w:rsidRPr="00BE14B1">
        <w:t xml:space="preserve"> ensuring our policies reflect the needs and interests of Australians who are blind or vision impaired.</w:t>
      </w:r>
      <w:bookmarkEnd w:id="139"/>
    </w:p>
    <w:p w14:paraId="569065A9" w14:textId="1E3B2743" w:rsidR="007836B6" w:rsidRPr="00C76D56" w:rsidRDefault="007836B6" w:rsidP="00BE14B1">
      <w:pPr>
        <w:pStyle w:val="Heading2"/>
        <w:rPr>
          <w:rFonts w:eastAsia="MS Mincho" w:cs="Arial"/>
          <w:b w:val="0"/>
          <w:color w:val="000000" w:themeColor="text1"/>
          <w:kern w:val="0"/>
          <w:sz w:val="32"/>
          <w:szCs w:val="16"/>
        </w:rPr>
      </w:pPr>
      <w:bookmarkStart w:id="140" w:name="_Toc147326339"/>
      <w:bookmarkStart w:id="141" w:name="_Toc183505483"/>
      <w:r w:rsidRPr="00D058BA">
        <w:t>Campaigns</w:t>
      </w:r>
      <w:bookmarkEnd w:id="135"/>
      <w:bookmarkEnd w:id="140"/>
      <w:bookmarkEnd w:id="141"/>
    </w:p>
    <w:p w14:paraId="7C98D923" w14:textId="77777777" w:rsidR="007836B6" w:rsidRPr="004D47AA" w:rsidRDefault="007836B6" w:rsidP="00162346">
      <w:pPr>
        <w:pStyle w:val="Heading3"/>
      </w:pPr>
      <w:bookmarkStart w:id="142" w:name="_Toc147326340"/>
      <w:r w:rsidRPr="004D47AA">
        <w:t>Audio Description</w:t>
      </w:r>
      <w:bookmarkEnd w:id="142"/>
    </w:p>
    <w:p w14:paraId="65EE0AD2" w14:textId="40E9766B" w:rsidR="00423205" w:rsidRDefault="005E25AC" w:rsidP="00423205">
      <w:r>
        <w:t xml:space="preserve">BCA has continued to </w:t>
      </w:r>
      <w:r w:rsidR="00423205">
        <w:t xml:space="preserve">work with the sector to continue a dialogue with the Public Broadcasters (ABC and SBS), Free </w:t>
      </w:r>
      <w:r w:rsidR="00134912">
        <w:t>t</w:t>
      </w:r>
      <w:r w:rsidR="00423205">
        <w:t xml:space="preserve">o Air Australia, and the Federal Minister for Communications, </w:t>
      </w:r>
      <w:r w:rsidR="00423205" w:rsidRPr="002F3CFF">
        <w:t>Michelle Rowland MP</w:t>
      </w:r>
      <w:r w:rsidR="00423205">
        <w:t>, to further raise awareness and promote the ongoing funding and expansion of AD on Australian TV.</w:t>
      </w:r>
    </w:p>
    <w:p w14:paraId="391CC774" w14:textId="0B6F1583" w:rsidR="005E25AC" w:rsidRDefault="00423205" w:rsidP="00F51AC8">
      <w:r>
        <w:t xml:space="preserve">BCA celebrated with </w:t>
      </w:r>
      <w:r w:rsidR="00902E4A">
        <w:t>the ABC in July 2023, with the launch of audio description on their streaming platform, iView.</w:t>
      </w:r>
    </w:p>
    <w:p w14:paraId="0E4C9D53" w14:textId="77777777" w:rsidR="007836B6" w:rsidRDefault="007836B6" w:rsidP="00DD2646">
      <w:pPr>
        <w:pStyle w:val="Heading3"/>
      </w:pPr>
      <w:bookmarkStart w:id="143" w:name="_Toc147326341"/>
      <w:r w:rsidRPr="004D47AA">
        <w:t>Banking</w:t>
      </w:r>
      <w:bookmarkEnd w:id="143"/>
    </w:p>
    <w:p w14:paraId="0D6E1CB0" w14:textId="162D9F16" w:rsidR="00567324" w:rsidRDefault="00567324" w:rsidP="001404BB">
      <w:pPr>
        <w:pStyle w:val="ListBullet"/>
      </w:pPr>
      <w:r>
        <w:t>BCA continued regular meetings with Australian banks as well as the Australian Banking Association to promote accessibility in banking products and services more generally.</w:t>
      </w:r>
    </w:p>
    <w:p w14:paraId="40851C24" w14:textId="2AD55956" w:rsidR="00162346" w:rsidRDefault="00567324" w:rsidP="001404BB">
      <w:pPr>
        <w:pStyle w:val="ListBullet"/>
      </w:pPr>
      <w:r>
        <w:lastRenderedPageBreak/>
        <w:t xml:space="preserve">These groups and networks also provided a flow on effect to BCA’s Individual Advocacy work by creating opportunities for BCA </w:t>
      </w:r>
      <w:r w:rsidR="00796F92">
        <w:t>a</w:t>
      </w:r>
      <w:r>
        <w:t>dvocates to speak directly to senior bank staff to progress a case.</w:t>
      </w:r>
    </w:p>
    <w:p w14:paraId="2C3C2057" w14:textId="5E7407D1" w:rsidR="007836B6" w:rsidRDefault="007836B6" w:rsidP="00DD2646">
      <w:pPr>
        <w:pStyle w:val="Heading3"/>
      </w:pPr>
      <w:bookmarkStart w:id="144" w:name="_Toc147326342"/>
      <w:r w:rsidRPr="003922C8">
        <w:t xml:space="preserve">Accessibility of touchscreen EFTPOS </w:t>
      </w:r>
      <w:bookmarkEnd w:id="144"/>
      <w:r w:rsidR="003F5621">
        <w:t>d</w:t>
      </w:r>
      <w:r w:rsidRPr="003922C8">
        <w:t>evices</w:t>
      </w:r>
    </w:p>
    <w:p w14:paraId="5DF1EE5C" w14:textId="6469C057" w:rsidR="00FE0ED5" w:rsidRPr="00FE0ED5" w:rsidRDefault="00FE0ED5" w:rsidP="00FE0ED5">
      <w:r w:rsidRPr="00FE0ED5">
        <w:t>BCA continued conversations with various banks to ensure they implement accessible solutions to touchscreen EFTPOS devices. In addition, BCA staff met with representatives of HICAPS, for a demonstration of a new EFTPOS terminal that will be rolled out across health practices nationwide.</w:t>
      </w:r>
    </w:p>
    <w:p w14:paraId="0452FA83" w14:textId="3AE6A70A" w:rsidR="007836B6" w:rsidRPr="004D47AA" w:rsidRDefault="007836B6" w:rsidP="001B4D28">
      <w:pPr>
        <w:pStyle w:val="Heading3"/>
      </w:pPr>
      <w:bookmarkStart w:id="145" w:name="_Toc147326344"/>
      <w:r w:rsidRPr="004D47AA">
        <w:t xml:space="preserve">Elections and </w:t>
      </w:r>
      <w:bookmarkEnd w:id="145"/>
      <w:r w:rsidR="00E37C9C">
        <w:t>v</w:t>
      </w:r>
      <w:r w:rsidRPr="004D47AA">
        <w:t>oting</w:t>
      </w:r>
    </w:p>
    <w:p w14:paraId="6BB97898" w14:textId="77777777" w:rsidR="001B4D28" w:rsidRPr="001B4D28" w:rsidRDefault="001B4D28" w:rsidP="001B4D28">
      <w:r w:rsidRPr="001B4D28">
        <w:t>BCA has continued to advocate for the rights of people who are blind or vision impaired to participate in elections by casting a secret, independent, and verifiable vote.</w:t>
      </w:r>
    </w:p>
    <w:p w14:paraId="38511A7F" w14:textId="320EEA52" w:rsidR="001B4D28" w:rsidRPr="001B4D28" w:rsidRDefault="001B4D28" w:rsidP="001B4D28">
      <w:r w:rsidRPr="001B4D28">
        <w:t xml:space="preserve">During this reporting period, this advocacy work has included: ongoing representation at various advisory committees set up by the State and Federal Electoral Commissions, an appearance before the Joint Standing Committee on Electoral Matters, a presentation on accessible voting at the Roundtable for Print Disability, and several submissions at a </w:t>
      </w:r>
      <w:r w:rsidR="004A6F8D">
        <w:t>S</w:t>
      </w:r>
      <w:r w:rsidRPr="001B4D28">
        <w:t xml:space="preserve">tate and </w:t>
      </w:r>
      <w:r w:rsidR="004A6F8D">
        <w:t>F</w:t>
      </w:r>
      <w:r w:rsidRPr="001B4D28">
        <w:t>ederal level.</w:t>
      </w:r>
    </w:p>
    <w:p w14:paraId="34514F5D" w14:textId="23D26EBC" w:rsidR="001B4D28" w:rsidRDefault="00552327" w:rsidP="001B4D28">
      <w:bookmarkStart w:id="146" w:name="_Toc88573875"/>
      <w:bookmarkStart w:id="147" w:name="_Toc120265000"/>
      <w:r w:rsidRPr="00552327">
        <w:rPr>
          <w:rFonts w:eastAsia="MS Gothic" w:cs="Times New Roman"/>
          <w:b/>
          <w:color w:val="4F2260"/>
          <w:sz w:val="36"/>
          <w:szCs w:val="24"/>
        </w:rPr>
        <w:t xml:space="preserve">Taxi and </w:t>
      </w:r>
      <w:r w:rsidR="00C831A4">
        <w:rPr>
          <w:rFonts w:eastAsia="MS Gothic" w:cs="Times New Roman"/>
          <w:b/>
          <w:color w:val="4F2260"/>
          <w:sz w:val="36"/>
          <w:szCs w:val="24"/>
        </w:rPr>
        <w:t>r</w:t>
      </w:r>
      <w:r w:rsidRPr="00552327">
        <w:rPr>
          <w:rFonts w:eastAsia="MS Gothic" w:cs="Times New Roman"/>
          <w:b/>
          <w:color w:val="4F2260"/>
          <w:sz w:val="36"/>
          <w:szCs w:val="24"/>
        </w:rPr>
        <w:t xml:space="preserve">ideshare </w:t>
      </w:r>
      <w:r w:rsidR="00C831A4">
        <w:rPr>
          <w:rFonts w:eastAsia="MS Gothic" w:cs="Times New Roman"/>
          <w:b/>
          <w:color w:val="4F2260"/>
          <w:sz w:val="36"/>
          <w:szCs w:val="24"/>
        </w:rPr>
        <w:t>r</w:t>
      </w:r>
      <w:r w:rsidRPr="00552327">
        <w:rPr>
          <w:rFonts w:eastAsia="MS Gothic" w:cs="Times New Roman"/>
          <w:b/>
          <w:color w:val="4F2260"/>
          <w:sz w:val="36"/>
          <w:szCs w:val="24"/>
        </w:rPr>
        <w:t>efusal</w:t>
      </w:r>
    </w:p>
    <w:p w14:paraId="4A4E306C" w14:textId="4341FDB4" w:rsidR="00064547" w:rsidRDefault="00064547" w:rsidP="00064547">
      <w:r>
        <w:t xml:space="preserve">In early 2023, BCA joined with Guide Dogs Australia, Dog Guide Handlers Australia, Assistance Dogs Australia, and Travel Paws to form the Assistance dogs Advisory Committee for Taxi </w:t>
      </w:r>
      <w:r w:rsidR="00C831A4">
        <w:t>and</w:t>
      </w:r>
      <w:r>
        <w:t xml:space="preserve"> Rideshare Services </w:t>
      </w:r>
      <w:r>
        <w:lastRenderedPageBreak/>
        <w:t xml:space="preserve">(AACTRS). This group was established to ensure a united approach in ongoing initiatives focussed on preventing and eliminating refusals in taxi and rideshare services in Australia for people with approved </w:t>
      </w:r>
      <w:r w:rsidR="004D5C1A">
        <w:t>a</w:t>
      </w:r>
      <w:r>
        <w:t xml:space="preserve">ssistance </w:t>
      </w:r>
      <w:r w:rsidR="004D5C1A">
        <w:t>d</w:t>
      </w:r>
      <w:r>
        <w:t>ogs.</w:t>
      </w:r>
    </w:p>
    <w:p w14:paraId="787E47B3" w14:textId="5770C175" w:rsidR="001B4D28" w:rsidRDefault="00064547" w:rsidP="00064547">
      <w:r>
        <w:t>The work of</w:t>
      </w:r>
      <w:r w:rsidR="00C77EA6">
        <w:t xml:space="preserve"> </w:t>
      </w:r>
      <w:r>
        <w:t>AACTR</w:t>
      </w:r>
      <w:r w:rsidR="56990AD6">
        <w:t>S</w:t>
      </w:r>
      <w:r>
        <w:t xml:space="preserve"> is ongoing but has already led to a joint response to the Review of the Disability Standards for Accessible Public Transport (DSAPT).</w:t>
      </w:r>
    </w:p>
    <w:p w14:paraId="704CC709" w14:textId="2E5E7369" w:rsidR="007836B6" w:rsidRPr="00D058BA" w:rsidRDefault="007836B6" w:rsidP="001B48C8">
      <w:pPr>
        <w:pStyle w:val="Heading2"/>
      </w:pPr>
      <w:bookmarkStart w:id="148" w:name="_Toc147326345"/>
      <w:bookmarkStart w:id="149" w:name="_Toc183505484"/>
      <w:r w:rsidRPr="00D058BA">
        <w:t>Submissions</w:t>
      </w:r>
      <w:bookmarkEnd w:id="146"/>
      <w:bookmarkEnd w:id="147"/>
      <w:bookmarkEnd w:id="148"/>
      <w:bookmarkEnd w:id="149"/>
    </w:p>
    <w:p w14:paraId="54224BA1" w14:textId="1C846591" w:rsidR="00DA2288" w:rsidRDefault="007836B6" w:rsidP="00DA2288">
      <w:r w:rsidRPr="003F0BD4">
        <w:t>The following is a summary of submissions made by BCA during the reporting period:</w:t>
      </w:r>
    </w:p>
    <w:p w14:paraId="3BA5F5F1" w14:textId="2118A193" w:rsidR="00263B95" w:rsidRPr="00F90AAD" w:rsidRDefault="004B1402" w:rsidP="00F90AAD">
      <w:r w:rsidRPr="00F90AAD">
        <w:t>Response to the 2022 Review of the Disability Standards for Accessible Public Transport </w:t>
      </w:r>
    </w:p>
    <w:p w14:paraId="033E652A" w14:textId="688D250E" w:rsidR="004B1402" w:rsidRPr="00F90AAD" w:rsidRDefault="00AE7597" w:rsidP="00F90AAD">
      <w:r w:rsidRPr="00F90AAD">
        <w:t>Submission to the NDIS Review</w:t>
      </w:r>
    </w:p>
    <w:p w14:paraId="20F77A6A" w14:textId="10B289FC" w:rsidR="00AE7597" w:rsidRPr="00F90AAD" w:rsidRDefault="00AE7597" w:rsidP="00F90AAD">
      <w:r w:rsidRPr="00F90AAD">
        <w:t>Response to the Alternative Commonwealth Capabilities for Crisis Response Discussion Paper</w:t>
      </w:r>
    </w:p>
    <w:p w14:paraId="3764CF8F" w14:textId="1CE69DC7" w:rsidR="00AE7597" w:rsidRPr="00F90AAD" w:rsidRDefault="00AE7597" w:rsidP="00F90AAD">
      <w:r w:rsidRPr="00F90AAD">
        <w:t>Feedback on the Digital ID Bill 2023 and the Digital ID Rules 2024</w:t>
      </w:r>
    </w:p>
    <w:p w14:paraId="391C2A8D" w14:textId="5EFBD13F" w:rsidR="00AE7597" w:rsidRPr="00F90AAD" w:rsidRDefault="000524B3" w:rsidP="00F90AAD">
      <w:r w:rsidRPr="00F90AAD">
        <w:t>Response to the Aviation Green Paper</w:t>
      </w:r>
    </w:p>
    <w:p w14:paraId="4B553F31" w14:textId="2F16372A" w:rsidR="000524B3" w:rsidRPr="00F90AAD" w:rsidRDefault="000524B3" w:rsidP="00F90AAD">
      <w:r w:rsidRPr="00F90AAD">
        <w:t>Feedback on the National Road Transport Technology Strategy</w:t>
      </w:r>
    </w:p>
    <w:p w14:paraId="4EC17C57" w14:textId="7FF871ED" w:rsidR="000524B3" w:rsidRPr="00F90AAD" w:rsidRDefault="000524B3" w:rsidP="00F90AAD">
      <w:r w:rsidRPr="00F90AAD">
        <w:t>Response to the Disability Royal Commission Final Report (New South Wales)</w:t>
      </w:r>
    </w:p>
    <w:p w14:paraId="4943D7F2" w14:textId="613326B9" w:rsidR="00025294" w:rsidRPr="00F90AAD" w:rsidRDefault="00025294" w:rsidP="00F90AAD">
      <w:r w:rsidRPr="00F90AAD">
        <w:lastRenderedPageBreak/>
        <w:t>Response to the Disability Royal Commission Final Report (Commonwealth)</w:t>
      </w:r>
    </w:p>
    <w:p w14:paraId="158FE424" w14:textId="6D5ED4D2" w:rsidR="00025294" w:rsidRPr="00F90AAD" w:rsidRDefault="00025294" w:rsidP="00F90AAD">
      <w:r w:rsidRPr="00F90AAD">
        <w:t>Submission to the Senate Economics Legislation Committee’s Inquiry into Digital ID Bill 2023</w:t>
      </w:r>
    </w:p>
    <w:p w14:paraId="236D8290" w14:textId="7ACCF4DB" w:rsidR="00025294" w:rsidRPr="00F90AAD" w:rsidRDefault="00025294" w:rsidP="00F90AAD">
      <w:r>
        <w:t xml:space="preserve">Submission to the Inquiry </w:t>
      </w:r>
      <w:r w:rsidR="06134E97">
        <w:t>i</w:t>
      </w:r>
      <w:r>
        <w:t>nto NDIS Participant Experience in Rural, Regional and Remote Australia</w:t>
      </w:r>
    </w:p>
    <w:p w14:paraId="42C06FE0" w14:textId="7F6E667E" w:rsidR="009B3C4F" w:rsidRPr="00F90AAD" w:rsidRDefault="009B3C4F" w:rsidP="00F90AAD">
      <w:r w:rsidRPr="00F90AAD">
        <w:t>Response to the Aged Care Bill 2023 </w:t>
      </w:r>
    </w:p>
    <w:p w14:paraId="0B806E6B" w14:textId="58601B98" w:rsidR="009B3C4F" w:rsidRPr="00F90AAD" w:rsidRDefault="009B3C4F" w:rsidP="00F90AAD">
      <w:r w:rsidRPr="00F90AAD">
        <w:t>Submission to the Inquiry into the Transition to Electric Vehicles</w:t>
      </w:r>
    </w:p>
    <w:p w14:paraId="4E4411F6" w14:textId="3D871E68" w:rsidR="009B3C4F" w:rsidRPr="00F90AAD" w:rsidRDefault="009B3C4F" w:rsidP="00F90AAD">
      <w:r w:rsidRPr="00F90AAD">
        <w:t>Feedback on the NDIS Amendment Bill 2024</w:t>
      </w:r>
    </w:p>
    <w:p w14:paraId="03063B90" w14:textId="1DA89806" w:rsidR="00F90AAD" w:rsidRPr="00F90AAD" w:rsidRDefault="00F90AAD" w:rsidP="00F90AAD">
      <w:r w:rsidRPr="00F90AAD">
        <w:t>Submission to the NDIS Provider and Worker Registration Task Force</w:t>
      </w:r>
    </w:p>
    <w:p w14:paraId="0136930D" w14:textId="0FE6DE86" w:rsidR="00F90AAD" w:rsidRPr="003F0BD4" w:rsidRDefault="00F90AAD" w:rsidP="00F90AAD">
      <w:r>
        <w:t>Response to the Proposed Automated Vehicle Safety Reforms</w:t>
      </w:r>
      <w:r w:rsidR="30FB8B0A">
        <w:t>.</w:t>
      </w:r>
    </w:p>
    <w:p w14:paraId="1C2A9E7F" w14:textId="39100E73" w:rsidR="006F65CA" w:rsidRDefault="006F65CA" w:rsidP="001B48C8">
      <w:pPr>
        <w:pStyle w:val="Heading2"/>
      </w:pPr>
      <w:bookmarkStart w:id="150" w:name="_Toc183505485"/>
      <w:r>
        <w:t>BCA Projects</w:t>
      </w:r>
      <w:bookmarkEnd w:id="150"/>
    </w:p>
    <w:p w14:paraId="3B1C4129" w14:textId="0CF488A3" w:rsidR="007836B6" w:rsidRPr="00BA23C7" w:rsidRDefault="007836B6" w:rsidP="006F65CA">
      <w:pPr>
        <w:pStyle w:val="Heading3"/>
        <w:rPr>
          <w:rStyle w:val="Hyperlink"/>
          <w:rFonts w:ascii="Arial" w:hAnsi="Arial"/>
          <w:color w:val="auto"/>
          <w:u w:val="none"/>
        </w:rPr>
      </w:pPr>
      <w:hyperlink r:id="rId28" w:history="1">
        <w:bookmarkStart w:id="151" w:name="_Toc147326346"/>
        <w:bookmarkStart w:id="152" w:name="_Toc88573861"/>
        <w:bookmarkStart w:id="153" w:name="_Toc120264984"/>
        <w:r w:rsidRPr="00BA23C7">
          <w:rPr>
            <w:rStyle w:val="Hyperlink"/>
            <w:rFonts w:ascii="Arial" w:hAnsi="Arial"/>
            <w:color w:val="4F2260"/>
            <w:sz w:val="36"/>
            <w:u w:val="none"/>
          </w:rPr>
          <w:t>An Eye to the Future</w:t>
        </w:r>
        <w:bookmarkEnd w:id="151"/>
        <w:r w:rsidRPr="00BA23C7">
          <w:rPr>
            <w:rStyle w:val="Hyperlink"/>
            <w:rFonts w:ascii="Arial" w:hAnsi="Arial"/>
            <w:color w:val="4F2260"/>
            <w:sz w:val="36"/>
            <w:u w:val="none"/>
          </w:rPr>
          <w:t xml:space="preserve"> </w:t>
        </w:r>
        <w:bookmarkEnd w:id="152"/>
        <w:bookmarkEnd w:id="153"/>
      </w:hyperlink>
    </w:p>
    <w:p w14:paraId="4CAEDE70" w14:textId="7E5125B3" w:rsidR="0050577F" w:rsidRPr="0050577F" w:rsidRDefault="00BC73BC" w:rsidP="00FA439B">
      <w:pPr>
        <w:rPr>
          <w:b/>
        </w:rPr>
      </w:pPr>
      <w:bookmarkStart w:id="154" w:name="_Toc144520244"/>
      <w:r>
        <w:t>BCA’s An</w:t>
      </w:r>
      <w:r w:rsidR="0050577F" w:rsidRPr="0050577F">
        <w:t xml:space="preserve"> Eye to the Future Project Team have worked through another rewarding and productive year with both candidates and businesses.</w:t>
      </w:r>
      <w:bookmarkEnd w:id="154"/>
      <w:r w:rsidR="0050577F" w:rsidRPr="0050577F">
        <w:t xml:space="preserve"> </w:t>
      </w:r>
    </w:p>
    <w:p w14:paraId="0855C796" w14:textId="715B37A9" w:rsidR="006F536D" w:rsidRDefault="00E706A5" w:rsidP="00FA439B">
      <w:bookmarkStart w:id="155" w:name="_Toc144520245"/>
      <w:r>
        <w:t>We s</w:t>
      </w:r>
      <w:r w:rsidR="00DC0F16">
        <w:t>upport</w:t>
      </w:r>
      <w:r>
        <w:t>ed</w:t>
      </w:r>
      <w:r w:rsidR="00DC0F16">
        <w:t xml:space="preserve"> job seekers to identify and apply for roles advertised in industries of interest, resume and cover letter preparation, interview skills and support as they settle into the role.</w:t>
      </w:r>
    </w:p>
    <w:p w14:paraId="436B216F" w14:textId="30B15048" w:rsidR="00FF4BA4" w:rsidRDefault="00531A26" w:rsidP="00FA439B">
      <w:r>
        <w:t xml:space="preserve">Six Job Ready </w:t>
      </w:r>
      <w:r w:rsidR="003E1134">
        <w:t>online w</w:t>
      </w:r>
      <w:r>
        <w:t xml:space="preserve">orkshops were held, </w:t>
      </w:r>
      <w:r w:rsidR="003E1134">
        <w:t>with 56 attendees across the</w:t>
      </w:r>
      <w:r w:rsidR="002E5045">
        <w:t>se</w:t>
      </w:r>
      <w:r w:rsidR="003E1134">
        <w:t xml:space="preserve"> workshops.</w:t>
      </w:r>
    </w:p>
    <w:p w14:paraId="224FB02F" w14:textId="21F78DA3" w:rsidR="003E1134" w:rsidRDefault="003E1134" w:rsidP="00FA439B">
      <w:r>
        <w:t xml:space="preserve">Peer </w:t>
      </w:r>
      <w:r w:rsidR="007010AC">
        <w:t>C</w:t>
      </w:r>
      <w:r>
        <w:t xml:space="preserve">onnect groups </w:t>
      </w:r>
      <w:r w:rsidR="00B136B5">
        <w:t xml:space="preserve">and a BCA Inform also had a focus </w:t>
      </w:r>
      <w:r>
        <w:t>on employment</w:t>
      </w:r>
      <w:r w:rsidR="00B136B5">
        <w:t>.</w:t>
      </w:r>
    </w:p>
    <w:p w14:paraId="71D8A6B6" w14:textId="77777777" w:rsidR="00885CF6" w:rsidRDefault="0050577F" w:rsidP="00FA439B">
      <w:r w:rsidRPr="00CE0839">
        <w:lastRenderedPageBreak/>
        <w:t>Feedback from candidates receiving</w:t>
      </w:r>
      <w:r w:rsidRPr="0050577F">
        <w:t xml:space="preserve"> job read</w:t>
      </w:r>
      <w:r w:rsidR="00885CF6">
        <w:t>y</w:t>
      </w:r>
      <w:r w:rsidRPr="0050577F">
        <w:t xml:space="preserve"> support has included</w:t>
      </w:r>
      <w:r w:rsidR="00885CF6">
        <w:t>:</w:t>
      </w:r>
    </w:p>
    <w:p w14:paraId="0487509D" w14:textId="59ECB7F2" w:rsidR="00CE0839" w:rsidRPr="00CE0839" w:rsidRDefault="00CE0839" w:rsidP="00CE0839">
      <w:r w:rsidRPr="00CE0839">
        <w:t>One candidate has reflected on the skills gained through An Eye to the Future as they confidently (and successfully) applied for a fulltime role using the knowledge from their first applications with our support. They noted that these are skills they will keep with them for life.  </w:t>
      </w:r>
    </w:p>
    <w:p w14:paraId="7E38BDFB" w14:textId="5E8D27FC" w:rsidR="00CE0839" w:rsidRPr="00CE0839" w:rsidRDefault="00CE0839" w:rsidP="00CE0839">
      <w:r w:rsidRPr="00CE0839">
        <w:t>Feedback after discussing cover letter and resumes with candidates include “The support I received from [project officer] regarding the resume and the cover letter was extremely helpful and insightful”, ‘Gives me hope’ and another candidate taking the skills and independently applying them to new applications to achieve fulltime work.</w:t>
      </w:r>
    </w:p>
    <w:p w14:paraId="61DD390C" w14:textId="0D065D26" w:rsidR="00CE0839" w:rsidRPr="00CE0839" w:rsidRDefault="00CE0839" w:rsidP="00CE0839">
      <w:r w:rsidRPr="00CE0839">
        <w:t>Feedback post-employment contract stated that they felt supported by An Eye the Future and “I was able to gain experience in a workplace and improve my skills in website update</w:t>
      </w:r>
      <w:r w:rsidR="009D1903">
        <w:t>s</w:t>
      </w:r>
      <w:r w:rsidRPr="00CE0839">
        <w:t xml:space="preserve"> and communication via the phone”.</w:t>
      </w:r>
    </w:p>
    <w:p w14:paraId="163BEC43" w14:textId="70D44609" w:rsidR="00E904AF" w:rsidRDefault="0050577F" w:rsidP="00FA439B">
      <w:bookmarkStart w:id="156" w:name="_Toc144520246"/>
      <w:bookmarkEnd w:id="155"/>
      <w:r w:rsidRPr="0050577F">
        <w:t xml:space="preserve">Connecting with businesses and increasing the awareness, </w:t>
      </w:r>
      <w:r w:rsidR="00ED740D" w:rsidRPr="0050577F">
        <w:t>capability,</w:t>
      </w:r>
      <w:r w:rsidRPr="0050577F">
        <w:t xml:space="preserve"> and overall willingness to employ someone who is blind or vision impaired has remained a priority for </w:t>
      </w:r>
      <w:r w:rsidR="009968B8">
        <w:t xml:space="preserve">the </w:t>
      </w:r>
      <w:r w:rsidRPr="0050577F">
        <w:t>An Eye to the Future</w:t>
      </w:r>
      <w:r w:rsidR="00ED740D">
        <w:t xml:space="preserve"> team</w:t>
      </w:r>
      <w:r w:rsidRPr="0050577F">
        <w:t xml:space="preserve">. We hosted </w:t>
      </w:r>
      <w:r w:rsidR="00520514">
        <w:t xml:space="preserve">five </w:t>
      </w:r>
      <w:r w:rsidRPr="0050577F">
        <w:t xml:space="preserve">business workshops </w:t>
      </w:r>
      <w:r w:rsidR="00520514">
        <w:t xml:space="preserve">and </w:t>
      </w:r>
      <w:r w:rsidR="00622ABA">
        <w:t>nine</w:t>
      </w:r>
      <w:r w:rsidR="00E44606">
        <w:t xml:space="preserve"> targeted lunchbox sessions </w:t>
      </w:r>
      <w:r w:rsidRPr="0050577F">
        <w:t xml:space="preserve">with over </w:t>
      </w:r>
      <w:r w:rsidR="00826534">
        <w:t>200</w:t>
      </w:r>
      <w:r w:rsidR="00520514">
        <w:t xml:space="preserve"> total</w:t>
      </w:r>
      <w:r w:rsidRPr="0050577F">
        <w:t xml:space="preserve"> </w:t>
      </w:r>
      <w:r w:rsidR="00B523F6" w:rsidRPr="0050577F">
        <w:t>attendees</w:t>
      </w:r>
      <w:r w:rsidR="00FE6D2C">
        <w:t xml:space="preserve">, with an additional </w:t>
      </w:r>
      <w:r w:rsidR="003F51AA">
        <w:t>120 people accessing the videos online after the events</w:t>
      </w:r>
      <w:r w:rsidRPr="0050577F">
        <w:t>.</w:t>
      </w:r>
    </w:p>
    <w:p w14:paraId="16A4A072" w14:textId="77777777" w:rsidR="006D05EE" w:rsidRDefault="0050577F" w:rsidP="00FA439B">
      <w:r w:rsidRPr="0050577F">
        <w:t>Feedback f</w:t>
      </w:r>
      <w:r w:rsidR="006D05EE">
        <w:t xml:space="preserve">rom </w:t>
      </w:r>
      <w:r w:rsidRPr="0050577F">
        <w:t xml:space="preserve">organisations from our lunchbox </w:t>
      </w:r>
      <w:r w:rsidR="006D05EE">
        <w:t xml:space="preserve">sessions </w:t>
      </w:r>
      <w:r w:rsidRPr="0050577F">
        <w:t>and business workshops has included</w:t>
      </w:r>
      <w:r w:rsidR="006D05EE">
        <w:t>:</w:t>
      </w:r>
    </w:p>
    <w:p w14:paraId="1E9B777C" w14:textId="77777777" w:rsidR="006D05EE" w:rsidRDefault="0050577F" w:rsidP="00FA439B">
      <w:r w:rsidRPr="0050577F">
        <w:t>‘Excellent short and informative session. First online session I have done where I got something out of the session</w:t>
      </w:r>
      <w:r w:rsidR="006D05EE">
        <w:t>.</w:t>
      </w:r>
      <w:r w:rsidRPr="0050577F">
        <w:t>’</w:t>
      </w:r>
    </w:p>
    <w:p w14:paraId="540FBA1E" w14:textId="25211D03" w:rsidR="00E62EDB" w:rsidRDefault="0050577F" w:rsidP="00FA439B">
      <w:r w:rsidRPr="0050577F">
        <w:lastRenderedPageBreak/>
        <w:t>‘I thought this was a wonderful session with content that was well targeted so as to arm the attendees with simple skills around consideration and cultural change in order to provide broader inclusion and quality of work life for staff who are blind or living with a vision impairment.’</w:t>
      </w:r>
      <w:bookmarkEnd w:id="156"/>
      <w:r w:rsidRPr="0050577F">
        <w:t xml:space="preserve"> </w:t>
      </w:r>
    </w:p>
    <w:p w14:paraId="2C6DE4E4" w14:textId="258590C6" w:rsidR="00E62EDB" w:rsidRPr="00E62EDB" w:rsidRDefault="00E62EDB" w:rsidP="00E62EDB">
      <w:r w:rsidRPr="00E62EDB">
        <w:t>‘Great session, [presenter] was really knowledgeable and I feel more confident now about how I can be more inclusive in the workplace.’   </w:t>
      </w:r>
    </w:p>
    <w:p w14:paraId="121C1014" w14:textId="4A5CB6C7" w:rsidR="00E62EDB" w:rsidRPr="00E62EDB" w:rsidRDefault="00E62EDB" w:rsidP="00E62EDB">
      <w:r w:rsidRPr="00E62EDB">
        <w:t>‘Information was presented in a manageable way and well explained. Some strategies that were suggested are useful in all circumstances and not limited only to people with vision impairment. It demonstrated how easy it is to be inclusive of all people.’</w:t>
      </w:r>
    </w:p>
    <w:p w14:paraId="7318C731" w14:textId="4E83BF11" w:rsidR="00E62EDB" w:rsidRPr="00E62EDB" w:rsidRDefault="00E62EDB" w:rsidP="00E62EDB">
      <w:r w:rsidRPr="00E62EDB">
        <w:t xml:space="preserve">‘I thought this was a wonderful session with content that was well targeted to arm the attendees with simple skills around consideration and cultural change </w:t>
      </w:r>
      <w:proofErr w:type="gramStart"/>
      <w:r w:rsidRPr="00E62EDB">
        <w:t>in order to</w:t>
      </w:r>
      <w:proofErr w:type="gramEnd"/>
      <w:r w:rsidRPr="00E62EDB">
        <w:t xml:space="preserve"> provide broader inclusion and quality of work life for staff who are blind or living with a vision impairment. I found the 'close your eyes' part of the session particularly impactful. Thanks [presenter]!’   </w:t>
      </w:r>
    </w:p>
    <w:p w14:paraId="17CC3B87" w14:textId="1D568897" w:rsidR="00E62EDB" w:rsidRPr="00E62EDB" w:rsidRDefault="00E62EDB" w:rsidP="00E62EDB">
      <w:r w:rsidRPr="00E62EDB">
        <w:t>‘It was a great session and [presenter] did a great job explaining everything and allowing attendees to feel comfortable. Thank you!’ </w:t>
      </w:r>
    </w:p>
    <w:p w14:paraId="6798762A" w14:textId="2E7CBF39" w:rsidR="00E62EDB" w:rsidRDefault="00E62EDB" w:rsidP="00FA439B">
      <w:r w:rsidRPr="00E62EDB">
        <w:t>‘It was good to be reminded and to appreciate how behaviours in the workplace can impact others.’ </w:t>
      </w:r>
    </w:p>
    <w:p w14:paraId="4A2F4AD5" w14:textId="18A0B496" w:rsidR="003A538C" w:rsidRDefault="00324184" w:rsidP="00324184">
      <w:r>
        <w:t>Below are the links to follow An Eye to the Future on social media</w:t>
      </w:r>
      <w:r w:rsidR="00E00B08">
        <w:t>:</w:t>
      </w:r>
      <w:r>
        <w:t xml:space="preserve"> </w:t>
      </w:r>
    </w:p>
    <w:p w14:paraId="1EF8C490" w14:textId="6C5551DC" w:rsidR="003A538C" w:rsidRDefault="69377731" w:rsidP="00324184">
      <w:hyperlink r:id="rId29">
        <w:r w:rsidRPr="3BEC1457">
          <w:rPr>
            <w:rStyle w:val="Hyperlink"/>
            <w:rFonts w:ascii="Arial" w:hAnsi="Arial"/>
          </w:rPr>
          <w:t>An Eye to the Future Website</w:t>
        </w:r>
      </w:hyperlink>
    </w:p>
    <w:p w14:paraId="5BA47B8F" w14:textId="5D386B97" w:rsidR="003A538C" w:rsidRDefault="003A538C" w:rsidP="00324184">
      <w:hyperlink r:id="rId30" w:history="1">
        <w:r w:rsidRPr="002A6B1B">
          <w:rPr>
            <w:rStyle w:val="Hyperlink"/>
            <w:rFonts w:ascii="Arial" w:hAnsi="Arial"/>
          </w:rPr>
          <w:t>An Eye to the Future on Facebook</w:t>
        </w:r>
      </w:hyperlink>
    </w:p>
    <w:p w14:paraId="5DFDDFB9" w14:textId="58CC7E04" w:rsidR="00AC4DD3" w:rsidRPr="00424872" w:rsidRDefault="003A538C" w:rsidP="00FA439B">
      <w:hyperlink r:id="rId31">
        <w:r w:rsidRPr="4C5112B0">
          <w:rPr>
            <w:rStyle w:val="Hyperlink"/>
            <w:rFonts w:ascii="Arial" w:hAnsi="Arial"/>
          </w:rPr>
          <w:t xml:space="preserve">An Eye to the Future on </w:t>
        </w:r>
        <w:r w:rsidR="00645EF1" w:rsidRPr="4C5112B0">
          <w:rPr>
            <w:rStyle w:val="Hyperlink"/>
            <w:rFonts w:ascii="Arial" w:hAnsi="Arial"/>
          </w:rPr>
          <w:t>YouTube</w:t>
        </w:r>
      </w:hyperlink>
      <w:r w:rsidR="00324184">
        <w:t xml:space="preserve"> </w:t>
      </w:r>
    </w:p>
    <w:p w14:paraId="4AE53F0F" w14:textId="47420904" w:rsidR="2ECE252B" w:rsidRDefault="00102406" w:rsidP="00E52F67">
      <w:pPr>
        <w:pStyle w:val="Heading3"/>
      </w:pPr>
      <w:bookmarkStart w:id="157" w:name="_Toc147326348"/>
      <w:bookmarkStart w:id="158" w:name="_Toc88573873"/>
      <w:bookmarkStart w:id="159" w:name="_Toc120264997"/>
      <w:r w:rsidRPr="00F87FBE">
        <w:t>Community Broadcasting Foundation Audio Production Project</w:t>
      </w:r>
      <w:bookmarkEnd w:id="157"/>
      <w:r w:rsidRPr="00F87FBE">
        <w:t xml:space="preserve"> </w:t>
      </w:r>
      <w:r w:rsidR="2ECE252B">
        <w:br/>
      </w:r>
      <w:r w:rsidR="2ECE252B" w:rsidRPr="3BEC1457">
        <w:rPr>
          <w:rFonts w:asciiTheme="minorHAnsi" w:eastAsiaTheme="minorEastAsia" w:hAnsiTheme="minorHAnsi" w:cstheme="minorBidi"/>
          <w:b w:val="0"/>
          <w:color w:val="000000" w:themeColor="accent6"/>
          <w:sz w:val="32"/>
          <w:szCs w:val="32"/>
        </w:rPr>
        <w:t xml:space="preserve">Following on from a successful project in </w:t>
      </w:r>
      <w:r w:rsidR="2B5F240B" w:rsidRPr="3BEC1457">
        <w:rPr>
          <w:rFonts w:asciiTheme="minorHAnsi" w:eastAsiaTheme="minorEastAsia" w:hAnsiTheme="minorHAnsi" w:cstheme="minorBidi"/>
          <w:b w:val="0"/>
          <w:color w:val="000000" w:themeColor="accent6"/>
          <w:sz w:val="32"/>
          <w:szCs w:val="32"/>
        </w:rPr>
        <w:t>early</w:t>
      </w:r>
      <w:r w:rsidR="2ECE252B" w:rsidRPr="3BEC1457">
        <w:rPr>
          <w:rFonts w:asciiTheme="minorHAnsi" w:eastAsiaTheme="minorEastAsia" w:hAnsiTheme="minorHAnsi" w:cstheme="minorBidi"/>
          <w:b w:val="0"/>
          <w:color w:val="000000" w:themeColor="accent6"/>
          <w:sz w:val="32"/>
          <w:szCs w:val="32"/>
        </w:rPr>
        <w:t xml:space="preserve"> 2023, BCA was again funded by </w:t>
      </w:r>
      <w:r w:rsidR="00BE5E00" w:rsidRPr="3BEC1457">
        <w:rPr>
          <w:rFonts w:asciiTheme="minorHAnsi" w:eastAsiaTheme="minorEastAsia" w:hAnsiTheme="minorHAnsi" w:cstheme="minorBidi"/>
          <w:b w:val="0"/>
          <w:color w:val="000000" w:themeColor="accent6"/>
          <w:sz w:val="32"/>
          <w:szCs w:val="32"/>
        </w:rPr>
        <w:t xml:space="preserve">the </w:t>
      </w:r>
      <w:r w:rsidR="2ECE252B" w:rsidRPr="3BEC1457">
        <w:rPr>
          <w:rFonts w:asciiTheme="minorHAnsi" w:eastAsiaTheme="minorEastAsia" w:hAnsiTheme="minorHAnsi" w:cstheme="minorBidi"/>
          <w:b w:val="0"/>
          <w:color w:val="000000" w:themeColor="accent6"/>
          <w:sz w:val="32"/>
          <w:szCs w:val="32"/>
        </w:rPr>
        <w:t>Community Broadcasting Foundation, with support from Vision Australia</w:t>
      </w:r>
      <w:r w:rsidR="709ABF1B" w:rsidRPr="3BEC1457">
        <w:rPr>
          <w:rFonts w:asciiTheme="minorHAnsi" w:eastAsiaTheme="minorEastAsia" w:hAnsiTheme="minorHAnsi" w:cstheme="minorBidi"/>
          <w:b w:val="0"/>
          <w:color w:val="000000" w:themeColor="accent6"/>
          <w:sz w:val="32"/>
          <w:szCs w:val="32"/>
        </w:rPr>
        <w:t>, to run an audio production project.</w:t>
      </w:r>
    </w:p>
    <w:p w14:paraId="32AC7FB7" w14:textId="4FE95C45" w:rsidR="665F7FA3" w:rsidRDefault="665F7FA3" w:rsidP="4C5112B0">
      <w:r>
        <w:t>The objective of this project was to equip interested BCA members with the skills and opportunity to produce audio for radio and other distribution, such as podcasting.</w:t>
      </w:r>
    </w:p>
    <w:p w14:paraId="4ACE7457" w14:textId="777B5665" w:rsidR="1EF39C83" w:rsidRDefault="1EF39C83" w:rsidP="4C5112B0">
      <w:r>
        <w:t xml:space="preserve">Led by Stephen Jolley, and Project Managed by Bettina Twyman, </w:t>
      </w:r>
      <w:r w:rsidR="3ED60339">
        <w:t>this project had two training phases:</w:t>
      </w:r>
    </w:p>
    <w:p w14:paraId="6F0E12E0" w14:textId="0A336AF5" w:rsidR="00097D96" w:rsidRDefault="3ED60339" w:rsidP="4C5112B0">
      <w:pPr>
        <w:pStyle w:val="ListParagraph"/>
      </w:pPr>
      <w:r>
        <w:t>Online concepts session conducted over one day or two half-day sessions.</w:t>
      </w:r>
    </w:p>
    <w:p w14:paraId="39753430" w14:textId="2B55AA3A" w:rsidR="4C5112B0" w:rsidRDefault="3ED60339" w:rsidP="4C5112B0">
      <w:pPr>
        <w:pStyle w:val="ListParagraph"/>
      </w:pPr>
      <w:r>
        <w:t>In person one and a half day training in the Digital Audio Workstation tool Reaper.</w:t>
      </w:r>
    </w:p>
    <w:p w14:paraId="10020CA0" w14:textId="46F9D170" w:rsidR="28C4332C" w:rsidRDefault="28C4332C" w:rsidP="4C5112B0">
      <w:r>
        <w:t xml:space="preserve">21 participants (10 women and 11 men), aged from late teens to late 60s, from </w:t>
      </w:r>
      <w:r w:rsidR="2917F21D">
        <w:t>ACT, NSW, Victoria, Queensland, WA and Tasmania attended the Concepts Training sessions.</w:t>
      </w:r>
    </w:p>
    <w:p w14:paraId="7B4AB1D3" w14:textId="55CA9595" w:rsidR="080E1EFF" w:rsidRDefault="080E1EFF" w:rsidP="4C5112B0">
      <w:r>
        <w:t>The Concepts training covered:</w:t>
      </w:r>
    </w:p>
    <w:p w14:paraId="7D67992C" w14:textId="50A2F500" w:rsidR="080E1EFF" w:rsidRDefault="080E1EFF" w:rsidP="00105FBA">
      <w:pPr>
        <w:pStyle w:val="ListParagraph"/>
        <w:numPr>
          <w:ilvl w:val="0"/>
          <w:numId w:val="13"/>
        </w:numPr>
      </w:pPr>
      <w:r>
        <w:t>Five stages of audio product development.</w:t>
      </w:r>
    </w:p>
    <w:p w14:paraId="2B29AE82" w14:textId="6478B31E" w:rsidR="080E1EFF" w:rsidRDefault="080E1EFF" w:rsidP="4C5112B0">
      <w:pPr>
        <w:pStyle w:val="ListParagraph"/>
      </w:pPr>
      <w:r>
        <w:t>Break out groups beginning the design a radio / podcast series that meets certain criteria.</w:t>
      </w:r>
    </w:p>
    <w:p w14:paraId="27F0E16B" w14:textId="742BC201" w:rsidR="080E1EFF" w:rsidRDefault="080E1EFF" w:rsidP="4C5112B0">
      <w:pPr>
        <w:pStyle w:val="ListParagraph"/>
      </w:pPr>
      <w:r>
        <w:lastRenderedPageBreak/>
        <w:t>Pre-recorded presentations from experienced audio creators who are blind or vision impaired.</w:t>
      </w:r>
    </w:p>
    <w:p w14:paraId="58212F20" w14:textId="47FB1F32" w:rsidR="080E1EFF" w:rsidRDefault="080E1EFF" w:rsidP="4C5112B0">
      <w:pPr>
        <w:pStyle w:val="ListParagraph"/>
      </w:pPr>
      <w:r>
        <w:t>Explanation of the audio process chain from capture of initial sound, through digital processing to presentation to the ear of the listener.</w:t>
      </w:r>
    </w:p>
    <w:p w14:paraId="6D0A2B33" w14:textId="54C9A947" w:rsidR="080E1EFF" w:rsidRDefault="080E1EFF" w:rsidP="4C5112B0">
      <w:pPr>
        <w:pStyle w:val="ListParagraph"/>
      </w:pPr>
      <w:r>
        <w:t>Broadcast Tips including microphone techniques, presentation style, and interviewing approaches and techniques.</w:t>
      </w:r>
    </w:p>
    <w:p w14:paraId="4ED80FD1" w14:textId="3F604272" w:rsidR="080E1EFF" w:rsidRDefault="080E1EFF" w:rsidP="4C5112B0">
      <w:pPr>
        <w:pStyle w:val="ListParagraph"/>
      </w:pPr>
      <w:r>
        <w:t>Explanation of software and hardware tools.</w:t>
      </w:r>
    </w:p>
    <w:p w14:paraId="496785E7" w14:textId="3BB4DCBC" w:rsidR="7329A7F1" w:rsidRDefault="7329A7F1" w:rsidP="4C5112B0">
      <w:r>
        <w:t xml:space="preserve">The in-person training had 7 participants (3 women and 4 men) who were joined by Vaughn Bennison who </w:t>
      </w:r>
      <w:r w:rsidR="40C7D5F7">
        <w:t>led</w:t>
      </w:r>
      <w:r>
        <w:t xml:space="preserve"> the group through training on how to use</w:t>
      </w:r>
      <w:r w:rsidR="5FF165BE">
        <w:t xml:space="preserve"> the digital audio workstation program, Reaper.</w:t>
      </w:r>
      <w:r w:rsidR="25569C37">
        <w:t xml:space="preserve"> The training was held at Vision Australia’s site at Kooyong.</w:t>
      </w:r>
    </w:p>
    <w:p w14:paraId="43483B80" w14:textId="10A74215" w:rsidR="27B857CD" w:rsidRDefault="27B857CD" w:rsidP="4C5112B0">
      <w:r>
        <w:t>The training covered:</w:t>
      </w:r>
    </w:p>
    <w:p w14:paraId="4ED66423" w14:textId="774E9697" w:rsidR="27B857CD" w:rsidRDefault="27B857CD" w:rsidP="00105FBA">
      <w:pPr>
        <w:pStyle w:val="ListParagraph"/>
        <w:numPr>
          <w:ilvl w:val="0"/>
          <w:numId w:val="14"/>
        </w:numPr>
      </w:pPr>
      <w:r>
        <w:t>Theory of recording.</w:t>
      </w:r>
    </w:p>
    <w:p w14:paraId="75AD1007" w14:textId="58FE42EF" w:rsidR="27B857CD" w:rsidRDefault="27B857CD" w:rsidP="4C5112B0">
      <w:pPr>
        <w:pStyle w:val="ListParagraph"/>
      </w:pPr>
      <w:r>
        <w:t>Overview of Reaper.</w:t>
      </w:r>
    </w:p>
    <w:p w14:paraId="72BB40C3" w14:textId="319F38B5" w:rsidR="27B857CD" w:rsidRDefault="27B857CD" w:rsidP="4C5112B0">
      <w:pPr>
        <w:pStyle w:val="ListParagraph"/>
      </w:pPr>
      <w:r>
        <w:t>An exercise in recording.</w:t>
      </w:r>
    </w:p>
    <w:p w14:paraId="761F2846" w14:textId="5FA9FB56" w:rsidR="27B857CD" w:rsidRDefault="27B857CD" w:rsidP="4C5112B0">
      <w:pPr>
        <w:pStyle w:val="ListParagraph"/>
      </w:pPr>
      <w:r>
        <w:t>An exercise in editing concepts.</w:t>
      </w:r>
    </w:p>
    <w:p w14:paraId="62127F84" w14:textId="296CB802" w:rsidR="27B857CD" w:rsidRDefault="27B857CD" w:rsidP="4C5112B0">
      <w:pPr>
        <w:pStyle w:val="ListParagraph"/>
      </w:pPr>
      <w:r>
        <w:t>An exercise in multi-track editing.</w:t>
      </w:r>
    </w:p>
    <w:p w14:paraId="2D33645D" w14:textId="59B0EF3C" w:rsidR="27B857CD" w:rsidRDefault="27B857CD" w:rsidP="4C5112B0">
      <w:pPr>
        <w:pStyle w:val="ListParagraph"/>
      </w:pPr>
      <w:r>
        <w:t>Management of levels and audio enhancement.</w:t>
      </w:r>
    </w:p>
    <w:p w14:paraId="040FD6E9" w14:textId="4C56096F" w:rsidR="27B857CD" w:rsidRDefault="27B857CD" w:rsidP="4C5112B0">
      <w:pPr>
        <w:pStyle w:val="ListParagraph"/>
      </w:pPr>
      <w:r>
        <w:t>Rendering a project to an exportable file.</w:t>
      </w:r>
    </w:p>
    <w:p w14:paraId="2FD4C723" w14:textId="0B13D889" w:rsidR="6510AE02" w:rsidRDefault="6510AE02" w:rsidP="4C5112B0">
      <w:r>
        <w:lastRenderedPageBreak/>
        <w:t>The project resulted in over 20 people having a good basic understanding of the concepts of audio production and 7 individuals now equipped to proceed to creating audio for community radio broadcast or podcast.</w:t>
      </w:r>
    </w:p>
    <w:p w14:paraId="33C650F1" w14:textId="3AF8E9F9" w:rsidR="4C5112B0" w:rsidRDefault="00E52F67" w:rsidP="4C5112B0">
      <w:r>
        <w:rPr>
          <w:noProof/>
        </w:rPr>
        <w:drawing>
          <wp:anchor distT="0" distB="0" distL="114300" distR="114300" simplePos="0" relativeHeight="251660288" behindDoc="1" locked="0" layoutInCell="1" allowOverlap="1" wp14:anchorId="31C318B9" wp14:editId="299864A3">
            <wp:simplePos x="0" y="0"/>
            <wp:positionH relativeFrom="margin">
              <wp:posOffset>647700</wp:posOffset>
            </wp:positionH>
            <wp:positionV relativeFrom="paragraph">
              <wp:posOffset>2675890</wp:posOffset>
            </wp:positionV>
            <wp:extent cx="5651500" cy="4238625"/>
            <wp:effectExtent l="0" t="0" r="6350" b="9525"/>
            <wp:wrapSquare wrapText="bothSides"/>
            <wp:docPr id="2058950499" name="Picture 2058950499" descr="A large table with the following people seated. From left to right: Stephen Jolley, Stephen, Gabriel, PJ, Annette, Vaughn Bennison, Paul, Bettina Twyman, Steve, Helen and Deb Desha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51500" cy="4238625"/>
                    </a:xfrm>
                    <a:prstGeom prst="rect">
                      <a:avLst/>
                    </a:prstGeom>
                  </pic:spPr>
                </pic:pic>
              </a:graphicData>
            </a:graphic>
            <wp14:sizeRelH relativeFrom="margin">
              <wp14:pctWidth>0</wp14:pctWidth>
            </wp14:sizeRelH>
            <wp14:sizeRelV relativeFrom="margin">
              <wp14:pctHeight>0</wp14:pctHeight>
            </wp14:sizeRelV>
          </wp:anchor>
        </w:drawing>
      </w:r>
      <w:r w:rsidR="6510AE02">
        <w:t>It has been a most productive introduction to audio production skill development. Every participant has progressed along the way to enhancing their audio production capability. Participants have had good exposure to the concepts of audio creation and valuable and practical experience of a highly regarded and widely used digital audio production tool. They will be able to progress to produce good quality audio for community radio and podcast.</w:t>
      </w:r>
    </w:p>
    <w:p w14:paraId="58B7DDE4" w14:textId="71470EB6" w:rsidR="00E52F67" w:rsidRDefault="00E52F67" w:rsidP="4C5112B0">
      <w:r>
        <w:lastRenderedPageBreak/>
        <w:t xml:space="preserve">Image description: </w:t>
      </w:r>
      <w:r w:rsidRPr="00E52F67">
        <w:t>A large table with the following people seated</w:t>
      </w:r>
      <w:r w:rsidR="000427AC">
        <w:t xml:space="preserve"> f</w:t>
      </w:r>
      <w:r w:rsidRPr="00E52F67">
        <w:t>rom left to right: Stephen Jolley, Stephen, Gabriel, PJ, Annette, Vaughn Bennison, Paul, Bettina Twyman, Steve, Helen and Deb Deshayes.</w:t>
      </w:r>
    </w:p>
    <w:p w14:paraId="350CD8A3" w14:textId="1BCBBD67" w:rsidR="00D058BA" w:rsidRPr="00D058BA" w:rsidRDefault="00D058BA" w:rsidP="001B48C8">
      <w:pPr>
        <w:pStyle w:val="Heading2"/>
      </w:pPr>
      <w:bookmarkStart w:id="160" w:name="_Toc88573876"/>
      <w:bookmarkStart w:id="161" w:name="_Toc120265001"/>
      <w:bookmarkStart w:id="162" w:name="_Toc147326351"/>
      <w:bookmarkStart w:id="163" w:name="_Toc183505486"/>
      <w:bookmarkEnd w:id="158"/>
      <w:bookmarkEnd w:id="159"/>
      <w:r w:rsidRPr="00D058BA">
        <w:t>Feedback</w:t>
      </w:r>
      <w:bookmarkEnd w:id="160"/>
      <w:bookmarkEnd w:id="161"/>
      <w:bookmarkEnd w:id="162"/>
      <w:bookmarkEnd w:id="163"/>
    </w:p>
    <w:p w14:paraId="4AF64AA7" w14:textId="201AB94D" w:rsidR="00D058BA" w:rsidRDefault="00D058BA" w:rsidP="004D47AA">
      <w:r w:rsidRPr="006B4195">
        <w:t xml:space="preserve">BCA welcomes feedback on </w:t>
      </w:r>
      <w:r w:rsidR="00356C77" w:rsidRPr="006B4195">
        <w:t>all</w:t>
      </w:r>
      <w:r w:rsidRPr="006B4195">
        <w:t xml:space="preserve"> its work, including advocacy, services, projects, events, publication</w:t>
      </w:r>
      <w:r w:rsidR="0066719C" w:rsidRPr="006B4195">
        <w:t>s and communications.</w:t>
      </w:r>
    </w:p>
    <w:p w14:paraId="659AD23D" w14:textId="5C85F95B" w:rsidR="00D058BA" w:rsidRPr="00D058BA" w:rsidRDefault="00D058BA" w:rsidP="00CA237A">
      <w:pPr>
        <w:pStyle w:val="Heading1"/>
      </w:pPr>
      <w:bookmarkStart w:id="164" w:name="_Toc45885371"/>
      <w:bookmarkStart w:id="165" w:name="_Toc88573877"/>
      <w:bookmarkStart w:id="166" w:name="_Toc120265002"/>
      <w:bookmarkStart w:id="167" w:name="_Toc144520178"/>
      <w:bookmarkStart w:id="168" w:name="_Toc147326352"/>
      <w:bookmarkStart w:id="169" w:name="_Toc183505487"/>
      <w:r w:rsidRPr="00D058BA">
        <w:t>Closing Remarks</w:t>
      </w:r>
      <w:bookmarkEnd w:id="164"/>
      <w:bookmarkEnd w:id="165"/>
      <w:bookmarkEnd w:id="166"/>
      <w:bookmarkEnd w:id="167"/>
      <w:bookmarkEnd w:id="168"/>
      <w:bookmarkEnd w:id="169"/>
    </w:p>
    <w:p w14:paraId="46B3C143" w14:textId="12B84F9F" w:rsidR="00B84810" w:rsidRDefault="00726155" w:rsidP="00442F2B">
      <w:pPr>
        <w:spacing w:before="0" w:after="240" w:line="300" w:lineRule="auto"/>
      </w:pPr>
      <w:bookmarkStart w:id="170" w:name="_Toc530488216"/>
      <w:bookmarkStart w:id="171" w:name="_Toc530583199"/>
      <w:bookmarkStart w:id="172" w:name="_Toc45885372"/>
      <w:bookmarkStart w:id="173" w:name="_Toc88573878"/>
      <w:bookmarkStart w:id="174" w:name="_Toc120265003"/>
      <w:bookmarkStart w:id="175" w:name="_Toc530038846"/>
      <w:bookmarkStart w:id="176" w:name="_Toc530487713"/>
      <w:r>
        <w:t xml:space="preserve">BCA </w:t>
      </w:r>
      <w:r w:rsidR="00DF4BEB">
        <w:t xml:space="preserve">has had another </w:t>
      </w:r>
      <w:r w:rsidR="00F66025">
        <w:t>eventful and successful year</w:t>
      </w:r>
      <w:r w:rsidR="00873E0B">
        <w:t xml:space="preserve">, working to </w:t>
      </w:r>
      <w:r w:rsidR="006E1D48">
        <w:t>our</w:t>
      </w:r>
      <w:r w:rsidR="00F74844">
        <w:t xml:space="preserve"> vision and purpose of </w:t>
      </w:r>
      <w:r w:rsidR="00EB2E6D">
        <w:t>informing, connecting and empowering people who are blind or vision impaired and the wider community.</w:t>
      </w:r>
    </w:p>
    <w:p w14:paraId="47D44B90" w14:textId="56F527C1" w:rsidR="001249AA" w:rsidRDefault="002F3C68" w:rsidP="00442F2B">
      <w:pPr>
        <w:spacing w:before="0" w:after="240" w:line="300" w:lineRule="auto"/>
      </w:pPr>
      <w:r>
        <w:t>BCA’s achievements would not be possible without its members</w:t>
      </w:r>
      <w:r w:rsidR="006E1D48">
        <w:t xml:space="preserve"> whose</w:t>
      </w:r>
      <w:r w:rsidR="004679FB">
        <w:t xml:space="preserve"> participation, attendance, input,</w:t>
      </w:r>
      <w:r w:rsidR="00C22677">
        <w:t xml:space="preserve"> and</w:t>
      </w:r>
      <w:r w:rsidR="004679FB">
        <w:t xml:space="preserve"> feedback </w:t>
      </w:r>
      <w:r w:rsidR="00C22677">
        <w:t>guide</w:t>
      </w:r>
      <w:r w:rsidR="009F6392">
        <w:t xml:space="preserve"> our </w:t>
      </w:r>
      <w:r w:rsidR="00F10CE5">
        <w:t>work</w:t>
      </w:r>
      <w:r w:rsidR="00D367C0">
        <w:t>.</w:t>
      </w:r>
    </w:p>
    <w:p w14:paraId="2F486EF8" w14:textId="18714913" w:rsidR="00AA04CE" w:rsidRDefault="00787539" w:rsidP="00442F2B">
      <w:pPr>
        <w:spacing w:before="0" w:after="240" w:line="300" w:lineRule="auto"/>
      </w:pPr>
      <w:r>
        <w:t>Thank you for your support of BCA in 202</w:t>
      </w:r>
      <w:r w:rsidR="00F13858">
        <w:t>3</w:t>
      </w:r>
      <w:r w:rsidR="00BC00FE">
        <w:t xml:space="preserve"> to 202</w:t>
      </w:r>
      <w:r w:rsidR="00F13858">
        <w:t>4</w:t>
      </w:r>
      <w:r w:rsidR="00BC00FE">
        <w:t>. W</w:t>
      </w:r>
      <w:r>
        <w:t xml:space="preserve">e look forward to </w:t>
      </w:r>
      <w:r w:rsidR="0063596A">
        <w:t>your ongoing contributions towards another productive year ahead</w:t>
      </w:r>
      <w:r w:rsidR="001A7C3C">
        <w:t xml:space="preserve">, as we </w:t>
      </w:r>
      <w:r w:rsidR="00FB3D4B">
        <w:t>celebrate BCA’s 50</w:t>
      </w:r>
      <w:r w:rsidR="00FB3D4B" w:rsidRPr="00FB3D4B">
        <w:rPr>
          <w:vertAlign w:val="superscript"/>
        </w:rPr>
        <w:t>th</w:t>
      </w:r>
      <w:r w:rsidR="00FB3D4B">
        <w:t xml:space="preserve"> anniversary</w:t>
      </w:r>
      <w:r w:rsidR="0063596A">
        <w:t>.</w:t>
      </w:r>
    </w:p>
    <w:p w14:paraId="76FF4546" w14:textId="5F00AE4C" w:rsidR="00E52F67" w:rsidRDefault="00E52F67" w:rsidP="00E52F67">
      <w:pPr>
        <w:spacing w:before="0" w:after="240" w:line="300" w:lineRule="auto"/>
        <w:jc w:val="center"/>
      </w:pPr>
      <w:r>
        <w:rPr>
          <w:noProof/>
        </w:rPr>
        <w:lastRenderedPageBreak/>
        <w:drawing>
          <wp:inline distT="0" distB="0" distL="0" distR="0" wp14:anchorId="0B5281C3" wp14:editId="5D6585EA">
            <wp:extent cx="5701562" cy="4282102"/>
            <wp:effectExtent l="0" t="0" r="0" b="4445"/>
            <wp:docPr id="1971079696" name="Picture 5" descr="Former BCA President Fiona Woods and current Acting President Helen Freris sitting at a dining table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79696" name="Picture 5" descr="Former BCA President Fiona Woods and current Acting President Helen Freris sitting at a dining table next to each ot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850" cy="4288326"/>
                    </a:xfrm>
                    <a:prstGeom prst="rect">
                      <a:avLst/>
                    </a:prstGeom>
                    <a:noFill/>
                  </pic:spPr>
                </pic:pic>
              </a:graphicData>
            </a:graphic>
          </wp:inline>
        </w:drawing>
      </w:r>
    </w:p>
    <w:p w14:paraId="3A3091BF" w14:textId="25FB655A" w:rsidR="00E52F67" w:rsidRPr="00BC00FE" w:rsidRDefault="000427AC" w:rsidP="000427AC">
      <w:pPr>
        <w:spacing w:before="0" w:after="240" w:line="300" w:lineRule="auto"/>
        <w:jc w:val="center"/>
      </w:pPr>
      <w:r>
        <w:t xml:space="preserve">Image Description: </w:t>
      </w:r>
      <w:r w:rsidR="00E52F67">
        <w:t xml:space="preserve">BCA President Fiona Woods and </w:t>
      </w:r>
      <w:r w:rsidR="00CA237A">
        <w:t>Vice-</w:t>
      </w:r>
      <w:r w:rsidR="00E52F67">
        <w:t xml:space="preserve">President Helen Freris sitting at a </w:t>
      </w:r>
      <w:r>
        <w:t>dining table next to each other.</w:t>
      </w:r>
    </w:p>
    <w:p w14:paraId="1D01AB79" w14:textId="2B3EBE06" w:rsidR="00D058BA" w:rsidRPr="00D058BA" w:rsidRDefault="00D058BA" w:rsidP="00D058BA">
      <w:pPr>
        <w:pStyle w:val="Heading2"/>
      </w:pPr>
      <w:bookmarkStart w:id="177" w:name="_Toc144520179"/>
      <w:bookmarkStart w:id="178" w:name="_Toc147326353"/>
      <w:bookmarkStart w:id="179" w:name="_Toc183505488"/>
      <w:r w:rsidRPr="00D058BA">
        <w:t>The BCA Team</w:t>
      </w:r>
      <w:bookmarkEnd w:id="170"/>
      <w:bookmarkEnd w:id="171"/>
      <w:bookmarkEnd w:id="172"/>
      <w:bookmarkEnd w:id="173"/>
      <w:bookmarkEnd w:id="174"/>
      <w:bookmarkEnd w:id="177"/>
      <w:bookmarkEnd w:id="178"/>
      <w:r w:rsidRPr="00D058BA">
        <w:t xml:space="preserve"> </w:t>
      </w:r>
      <w:r w:rsidR="00087D62">
        <w:t>202</w:t>
      </w:r>
      <w:r w:rsidR="00597528">
        <w:t>3</w:t>
      </w:r>
      <w:r w:rsidR="00087D62">
        <w:t xml:space="preserve"> to 202</w:t>
      </w:r>
      <w:r w:rsidR="00597528">
        <w:t>4</w:t>
      </w:r>
      <w:bookmarkEnd w:id="179"/>
    </w:p>
    <w:p w14:paraId="641C0178" w14:textId="7AC93BF7" w:rsidR="00D058BA" w:rsidRPr="00D058BA" w:rsidRDefault="00D058BA" w:rsidP="00D058BA">
      <w:pPr>
        <w:pStyle w:val="Heading3"/>
      </w:pPr>
      <w:bookmarkStart w:id="180" w:name="_Toc530488217"/>
      <w:bookmarkStart w:id="181" w:name="_Toc530583200"/>
      <w:bookmarkStart w:id="182" w:name="_Toc45885373"/>
      <w:bookmarkStart w:id="183" w:name="_Toc88573879"/>
      <w:bookmarkStart w:id="184" w:name="_Toc120265004"/>
      <w:bookmarkStart w:id="185" w:name="_Toc147326354"/>
      <w:bookmarkEnd w:id="175"/>
      <w:bookmarkEnd w:id="176"/>
      <w:r w:rsidRPr="00D058BA">
        <w:t>Directors</w:t>
      </w:r>
      <w:bookmarkEnd w:id="180"/>
      <w:bookmarkEnd w:id="181"/>
      <w:bookmarkEnd w:id="182"/>
      <w:bookmarkEnd w:id="183"/>
      <w:bookmarkEnd w:id="184"/>
      <w:bookmarkEnd w:id="185"/>
    </w:p>
    <w:p w14:paraId="1156C69E" w14:textId="6A50F41B" w:rsidR="002A2C06" w:rsidRPr="00BD2265" w:rsidRDefault="002A2C06" w:rsidP="001404BB">
      <w:pPr>
        <w:pStyle w:val="ListBullet"/>
      </w:pPr>
      <w:r w:rsidRPr="00BD2265">
        <w:t>Stephen Belbin</w:t>
      </w:r>
      <w:r w:rsidR="00831B19">
        <w:t>, Vice-president</w:t>
      </w:r>
    </w:p>
    <w:p w14:paraId="642976B7" w14:textId="7334ED51" w:rsidR="00794F7F" w:rsidRDefault="00794F7F" w:rsidP="00794F7F">
      <w:pPr>
        <w:pStyle w:val="ListBullet"/>
      </w:pPr>
      <w:r>
        <w:t xml:space="preserve">Joanne Chua </w:t>
      </w:r>
      <w:r w:rsidR="0097230C">
        <w:t>(until January 2024)</w:t>
      </w:r>
    </w:p>
    <w:p w14:paraId="221375C8" w14:textId="315B1336" w:rsidR="00794F7F" w:rsidRDefault="00794F7F" w:rsidP="00794F7F">
      <w:pPr>
        <w:pStyle w:val="ListBullet"/>
      </w:pPr>
      <w:r>
        <w:t>Lee Chong</w:t>
      </w:r>
    </w:p>
    <w:p w14:paraId="39DF8629" w14:textId="7B6E787E" w:rsidR="00FA3852" w:rsidRDefault="00FA3852" w:rsidP="00794F7F">
      <w:pPr>
        <w:pStyle w:val="ListBullet"/>
      </w:pPr>
      <w:r>
        <w:t>Neale Huth</w:t>
      </w:r>
      <w:r w:rsidR="00B14E8F">
        <w:t xml:space="preserve"> (from December 2023)</w:t>
      </w:r>
    </w:p>
    <w:p w14:paraId="37857248" w14:textId="211C75B9" w:rsidR="00794F7F" w:rsidRPr="00BD2265" w:rsidRDefault="00794F7F" w:rsidP="00794F7F">
      <w:pPr>
        <w:pStyle w:val="ListBullet"/>
      </w:pPr>
      <w:r w:rsidRPr="00BD2265">
        <w:t>Helen Freris</w:t>
      </w:r>
      <w:r w:rsidR="1473BC3E">
        <w:t>, Vice President</w:t>
      </w:r>
    </w:p>
    <w:p w14:paraId="0599EBE5" w14:textId="77777777" w:rsidR="00794F7F" w:rsidRPr="00BD2265" w:rsidRDefault="00794F7F" w:rsidP="00794F7F">
      <w:pPr>
        <w:pStyle w:val="ListBullet"/>
      </w:pPr>
      <w:r w:rsidRPr="00BD2265">
        <w:lastRenderedPageBreak/>
        <w:t>Francois Jacobs</w:t>
      </w:r>
    </w:p>
    <w:p w14:paraId="7A3E36FD" w14:textId="05F6F9DA" w:rsidR="00794F7F" w:rsidRDefault="00FA3852" w:rsidP="00794F7F">
      <w:pPr>
        <w:pStyle w:val="ListBullet"/>
      </w:pPr>
      <w:r>
        <w:t>Robyn Mackenzie</w:t>
      </w:r>
      <w:r w:rsidR="0097230C">
        <w:t xml:space="preserve"> (from December 2023)</w:t>
      </w:r>
    </w:p>
    <w:p w14:paraId="10C70C6B" w14:textId="77E1CBB5" w:rsidR="00794F7F" w:rsidRDefault="00794F7F" w:rsidP="00794F7F">
      <w:pPr>
        <w:pStyle w:val="ListBullet"/>
      </w:pPr>
      <w:r w:rsidRPr="00BD2265">
        <w:t>Doug McGinn</w:t>
      </w:r>
      <w:r w:rsidR="0097230C">
        <w:t xml:space="preserve"> (until July 2023)</w:t>
      </w:r>
    </w:p>
    <w:p w14:paraId="334CD141" w14:textId="17044DDE" w:rsidR="00297E35" w:rsidRPr="00BD2265" w:rsidRDefault="00297E35" w:rsidP="00794F7F">
      <w:pPr>
        <w:pStyle w:val="ListBullet"/>
      </w:pPr>
      <w:r>
        <w:t>Prue Watt</w:t>
      </w:r>
      <w:r w:rsidR="0097230C">
        <w:t xml:space="preserve"> (until December 2023)</w:t>
      </w:r>
    </w:p>
    <w:p w14:paraId="0864EC80" w14:textId="75223324" w:rsidR="001E6BD8" w:rsidRPr="00BD2265" w:rsidRDefault="001E6BD8" w:rsidP="001E6BD8">
      <w:pPr>
        <w:pStyle w:val="ListBullet"/>
      </w:pPr>
      <w:r w:rsidRPr="00BD2265">
        <w:t>Andrew Webster</w:t>
      </w:r>
      <w:r>
        <w:t>, Treasurer</w:t>
      </w:r>
    </w:p>
    <w:p w14:paraId="075071B9" w14:textId="444DBF45" w:rsidR="00FA3852" w:rsidRPr="00BD2265" w:rsidRDefault="00FA3852" w:rsidP="001404BB">
      <w:pPr>
        <w:pStyle w:val="ListBullet"/>
      </w:pPr>
      <w:r>
        <w:t>Fiona Woods</w:t>
      </w:r>
      <w:r w:rsidR="00297E35">
        <w:t>, President</w:t>
      </w:r>
    </w:p>
    <w:p w14:paraId="7F1BC143" w14:textId="150E5C75" w:rsidR="00D058BA" w:rsidRPr="00D058BA" w:rsidRDefault="00D058BA" w:rsidP="00D058BA">
      <w:pPr>
        <w:pStyle w:val="Heading3"/>
      </w:pPr>
      <w:bookmarkStart w:id="186" w:name="_Toc530487714"/>
      <w:bookmarkStart w:id="187" w:name="_Toc530488218"/>
      <w:bookmarkStart w:id="188" w:name="_Toc530583201"/>
      <w:bookmarkStart w:id="189" w:name="_Toc45885374"/>
      <w:bookmarkStart w:id="190" w:name="_Toc88573880"/>
      <w:bookmarkStart w:id="191" w:name="_Toc120265005"/>
      <w:bookmarkStart w:id="192" w:name="_Toc147326355"/>
      <w:bookmarkStart w:id="193" w:name="_Toc530038848"/>
      <w:r w:rsidRPr="00D058BA">
        <w:t>Finance</w:t>
      </w:r>
      <w:r w:rsidR="007E3D17">
        <w:t>,</w:t>
      </w:r>
      <w:r w:rsidRPr="00D058BA">
        <w:t xml:space="preserve"> Audit and Risk Management Committee (FARM)  </w:t>
      </w:r>
      <w:bookmarkEnd w:id="186"/>
      <w:bookmarkEnd w:id="187"/>
      <w:bookmarkEnd w:id="188"/>
      <w:bookmarkEnd w:id="189"/>
      <w:bookmarkEnd w:id="190"/>
      <w:bookmarkEnd w:id="191"/>
      <w:bookmarkEnd w:id="192"/>
    </w:p>
    <w:p w14:paraId="381F0580" w14:textId="77777777" w:rsidR="00AC5000" w:rsidRPr="00AC5000" w:rsidRDefault="002E54EF" w:rsidP="004D47AA">
      <w:bookmarkStart w:id="194" w:name="_Toc530487715"/>
      <w:bookmarkStart w:id="195" w:name="_Toc530488219"/>
      <w:bookmarkStart w:id="196" w:name="_Toc530583202"/>
      <w:bookmarkStart w:id="197" w:name="_Toc45885375"/>
      <w:r w:rsidRPr="00AC5000">
        <w:t>Andrew Webster</w:t>
      </w:r>
      <w:r w:rsidR="00AC5000" w:rsidRPr="00AC5000">
        <w:t>, Chair</w:t>
      </w:r>
    </w:p>
    <w:p w14:paraId="5DB8F501" w14:textId="3505BC8C" w:rsidR="00D44039" w:rsidRPr="00692D29" w:rsidRDefault="00D058BA" w:rsidP="004D47AA">
      <w:r w:rsidRPr="00692D29">
        <w:t>Mick Baker</w:t>
      </w:r>
    </w:p>
    <w:p w14:paraId="30AE288C" w14:textId="77777777" w:rsidR="00692D29" w:rsidRPr="00692D29" w:rsidRDefault="00692D29" w:rsidP="00692D29">
      <w:r w:rsidRPr="00692D29">
        <w:t>Lee Chong</w:t>
      </w:r>
    </w:p>
    <w:p w14:paraId="402132DD" w14:textId="0EA56106" w:rsidR="00692D29" w:rsidRPr="00692D29" w:rsidRDefault="00692D29" w:rsidP="00692D29">
      <w:r>
        <w:t>Joanne Chua</w:t>
      </w:r>
      <w:r w:rsidR="16D401FF">
        <w:t xml:space="preserve"> (until January 2024)</w:t>
      </w:r>
    </w:p>
    <w:p w14:paraId="1179B97C" w14:textId="77777777" w:rsidR="00F42ED1" w:rsidRPr="00692D29" w:rsidRDefault="00F42ED1" w:rsidP="00F42ED1">
      <w:r w:rsidRPr="00692D29">
        <w:t>Rocco Cutri</w:t>
      </w:r>
    </w:p>
    <w:p w14:paraId="07BD28C5" w14:textId="409270F0" w:rsidR="00D44039" w:rsidRDefault="00D44039" w:rsidP="004D47AA">
      <w:r w:rsidRPr="00692D29">
        <w:t>Sue Cutler</w:t>
      </w:r>
      <w:r w:rsidR="00FC5FA5" w:rsidRPr="00FC5FA5">
        <w:t>,</w:t>
      </w:r>
      <w:r w:rsidRPr="00FC5FA5">
        <w:t xml:space="preserve"> BCA </w:t>
      </w:r>
      <w:r w:rsidR="005F2DDE">
        <w:t>Finance Manager</w:t>
      </w:r>
      <w:r w:rsidRPr="00FC5FA5">
        <w:t xml:space="preserve"> </w:t>
      </w:r>
      <w:r w:rsidR="00732D04">
        <w:t>(until September 2023)</w:t>
      </w:r>
    </w:p>
    <w:p w14:paraId="6CD83C79" w14:textId="77777777" w:rsidR="00A04B70" w:rsidRPr="00FC5FA5" w:rsidRDefault="00A04B70" w:rsidP="00A04B70">
      <w:r>
        <w:t xml:space="preserve">Deb Deshayes, </w:t>
      </w:r>
      <w:r w:rsidRPr="00AC5000">
        <w:t xml:space="preserve">BCA </w:t>
      </w:r>
      <w:r>
        <w:t>Chief Executive Officer (from October 2023)</w:t>
      </w:r>
    </w:p>
    <w:p w14:paraId="612F2698" w14:textId="77777777" w:rsidR="00A04B70" w:rsidRDefault="00A04B70" w:rsidP="00A04B70">
      <w:r w:rsidRPr="00FC5FA5">
        <w:t xml:space="preserve">Angela Jaeschke, BCA </w:t>
      </w:r>
      <w:r>
        <w:t>General Manager - Operations</w:t>
      </w:r>
    </w:p>
    <w:p w14:paraId="718D9C63" w14:textId="77777777" w:rsidR="00A04B70" w:rsidRDefault="00A04B70" w:rsidP="00A04B70">
      <w:r w:rsidRPr="00AC5000">
        <w:t xml:space="preserve">Sally Karandrews (Aurisch), BCA </w:t>
      </w:r>
      <w:r>
        <w:t>Chief Executive Officer</w:t>
      </w:r>
      <w:r w:rsidRPr="00AC5000">
        <w:t xml:space="preserve"> </w:t>
      </w:r>
      <w:r>
        <w:t>(until October 2023)</w:t>
      </w:r>
    </w:p>
    <w:p w14:paraId="4A25F5CF" w14:textId="322DB8EE" w:rsidR="00574440" w:rsidRPr="00FC5FA5" w:rsidRDefault="00574440" w:rsidP="004D47AA">
      <w:r>
        <w:t>Gwen Rai, BCA Finance Manager (from October 2023 – March 2024)</w:t>
      </w:r>
    </w:p>
    <w:p w14:paraId="153926B8" w14:textId="04FC0015" w:rsidR="00564232" w:rsidRDefault="00D058BA" w:rsidP="4C5112B0">
      <w:pPr>
        <w:pStyle w:val="Heading3"/>
      </w:pPr>
      <w:bookmarkStart w:id="198" w:name="_Toc88573881"/>
      <w:bookmarkStart w:id="199" w:name="_Toc120265006"/>
      <w:bookmarkStart w:id="200" w:name="_Toc147326356"/>
      <w:r w:rsidRPr="00D058BA">
        <w:lastRenderedPageBreak/>
        <w:t xml:space="preserve">National Policy </w:t>
      </w:r>
      <w:bookmarkEnd w:id="194"/>
      <w:bookmarkEnd w:id="195"/>
      <w:bookmarkEnd w:id="196"/>
      <w:bookmarkEnd w:id="197"/>
      <w:bookmarkEnd w:id="198"/>
      <w:bookmarkEnd w:id="199"/>
      <w:bookmarkEnd w:id="200"/>
      <w:r>
        <w:t>Co</w:t>
      </w:r>
      <w:r w:rsidR="5DA36F4C">
        <w:t>mmittee</w:t>
      </w:r>
      <w:bookmarkStart w:id="201" w:name="_Toc530487716"/>
      <w:bookmarkStart w:id="202" w:name="_Toc530488220"/>
      <w:bookmarkStart w:id="203" w:name="_Toc530583203"/>
      <w:bookmarkStart w:id="204" w:name="_Toc45885376"/>
      <w:bookmarkStart w:id="205" w:name="_Toc88573882"/>
    </w:p>
    <w:p w14:paraId="255DF02D" w14:textId="45CF7D0A" w:rsidR="00C414DA" w:rsidRDefault="00C414DA" w:rsidP="00C414DA">
      <w:r>
        <w:t>Robert Altamore, ACT</w:t>
      </w:r>
    </w:p>
    <w:p w14:paraId="50E8DAA9" w14:textId="1ECFC8CA" w:rsidR="656725B4" w:rsidRDefault="656725B4">
      <w:r>
        <w:t>Ross Hurford (from December 2023)</w:t>
      </w:r>
    </w:p>
    <w:p w14:paraId="707FF93D" w14:textId="5F092DCF" w:rsidR="00722485" w:rsidRDefault="00722485" w:rsidP="00722485">
      <w:r>
        <w:t xml:space="preserve">Neale Huth, </w:t>
      </w:r>
      <w:r w:rsidR="00BD1ADF">
        <w:t>Queensland</w:t>
      </w:r>
    </w:p>
    <w:p w14:paraId="6C2AC277" w14:textId="77777777" w:rsidR="0062789F" w:rsidRDefault="0062789F" w:rsidP="0062789F">
      <w:r>
        <w:t>Francois Jacobs, Director, Chair (from December 2023)</w:t>
      </w:r>
    </w:p>
    <w:p w14:paraId="24E34610" w14:textId="77777777" w:rsidR="005F71E2" w:rsidRDefault="005F71E2">
      <w:r>
        <w:t>Michael Janes, Victoria (until December 2023)</w:t>
      </w:r>
    </w:p>
    <w:p w14:paraId="3309C87C" w14:textId="47AF231F" w:rsidR="5B4662ED" w:rsidRDefault="5B4662ED">
      <w:r>
        <w:t>Debra Simons (from December 2023)</w:t>
      </w:r>
    </w:p>
    <w:p w14:paraId="3D6F5BF1" w14:textId="38B852A1" w:rsidR="00722485" w:rsidRDefault="00722485" w:rsidP="00722485">
      <w:r w:rsidRPr="00D45FC6">
        <w:t>Stefan Slucki</w:t>
      </w:r>
      <w:r>
        <w:t>, Victoria</w:t>
      </w:r>
    </w:p>
    <w:p w14:paraId="7426EE8F" w14:textId="1246C65A" w:rsidR="00722485" w:rsidRDefault="00722485" w:rsidP="00722485">
      <w:r w:rsidRPr="002120FB">
        <w:t>Nicola Stowe</w:t>
      </w:r>
      <w:r>
        <w:t>, New South Wales</w:t>
      </w:r>
    </w:p>
    <w:p w14:paraId="5F4897C9" w14:textId="09EC9634" w:rsidR="2035A916" w:rsidRDefault="2035A916">
      <w:r>
        <w:t>Stephanie Sullivan (from December 2023)</w:t>
      </w:r>
    </w:p>
    <w:p w14:paraId="149AE521" w14:textId="403438B2" w:rsidR="00722485" w:rsidRDefault="00722485" w:rsidP="00722485">
      <w:r w:rsidRPr="00E3504B">
        <w:t>Mark Warrington</w:t>
      </w:r>
      <w:r>
        <w:t>, Tasmania</w:t>
      </w:r>
    </w:p>
    <w:p w14:paraId="177F80AE" w14:textId="77777777" w:rsidR="0062789F" w:rsidRDefault="0062789F" w:rsidP="0062789F">
      <w:r w:rsidRPr="00C855A7">
        <w:t xml:space="preserve">Prue Watt OAM, </w:t>
      </w:r>
      <w:r>
        <w:t xml:space="preserve">Director and </w:t>
      </w:r>
      <w:r w:rsidRPr="00C855A7">
        <w:t>Chair</w:t>
      </w:r>
      <w:r>
        <w:t xml:space="preserve"> (until December 2023)</w:t>
      </w:r>
    </w:p>
    <w:p w14:paraId="17A2CE2A" w14:textId="77777777" w:rsidR="005F71E2" w:rsidRDefault="005F71E2" w:rsidP="005F71E2">
      <w:r w:rsidRPr="002477A0">
        <w:t>Corey Crawford</w:t>
      </w:r>
      <w:r>
        <w:t>, BCA National Policy Officer</w:t>
      </w:r>
    </w:p>
    <w:p w14:paraId="17F7762C" w14:textId="237627D6" w:rsidR="00722485" w:rsidRDefault="00722485" w:rsidP="00722485">
      <w:r w:rsidRPr="009E6563">
        <w:t xml:space="preserve">Jackson Reynolds-Ryan, BCA </w:t>
      </w:r>
      <w:r w:rsidR="00BD1ADF">
        <w:t>Manager, Policy and Advocacy</w:t>
      </w:r>
      <w:r w:rsidRPr="009E6563">
        <w:t xml:space="preserve"> </w:t>
      </w:r>
    </w:p>
    <w:p w14:paraId="09E3D89C" w14:textId="11B1F2C5" w:rsidR="008A7C5F" w:rsidRDefault="0070765F" w:rsidP="007F068E">
      <w:pPr>
        <w:pStyle w:val="Heading3"/>
      </w:pPr>
      <w:r>
        <w:t>Engage Committee</w:t>
      </w:r>
    </w:p>
    <w:p w14:paraId="4AF19F60" w14:textId="77777777" w:rsidR="00F85F13" w:rsidRDefault="00F85F13" w:rsidP="00F85F13">
      <w:r>
        <w:t>Stephen Belbin</w:t>
      </w:r>
    </w:p>
    <w:p w14:paraId="327C08EE" w14:textId="77777777" w:rsidR="00F85F13" w:rsidRDefault="00F85F13" w:rsidP="00F85F13">
      <w:r>
        <w:t>Vaughn Bennison</w:t>
      </w:r>
    </w:p>
    <w:p w14:paraId="5B6F713E" w14:textId="77777777" w:rsidR="00F85F13" w:rsidRDefault="00F85F13" w:rsidP="00F85F13">
      <w:r>
        <w:t>Joanne Chua</w:t>
      </w:r>
    </w:p>
    <w:p w14:paraId="5D584F1C" w14:textId="77777777" w:rsidR="00F85F13" w:rsidRDefault="00F85F13" w:rsidP="00F85F13">
      <w:r>
        <w:t>Ben Clare</w:t>
      </w:r>
    </w:p>
    <w:p w14:paraId="1FDFBB1E" w14:textId="77777777" w:rsidR="00F85F13" w:rsidRDefault="00F85F13" w:rsidP="00F85F13">
      <w:r>
        <w:t>Helen Freris (co-chair)</w:t>
      </w:r>
    </w:p>
    <w:p w14:paraId="651A2E7C" w14:textId="77777777" w:rsidR="00F85F13" w:rsidRDefault="00F85F13" w:rsidP="00F85F13">
      <w:r>
        <w:lastRenderedPageBreak/>
        <w:t>Doug McGinn (co-chair)</w:t>
      </w:r>
    </w:p>
    <w:p w14:paraId="07DAB7CC" w14:textId="77777777" w:rsidR="00BE1A76" w:rsidRDefault="00F85F13" w:rsidP="00BE1A76">
      <w:r>
        <w:t>Deb Deshayes, BCA General Manager Projects and Engagement</w:t>
      </w:r>
    </w:p>
    <w:p w14:paraId="3811AD85" w14:textId="6E247649" w:rsidR="00BE1A76" w:rsidRDefault="00F85F13" w:rsidP="00BE1A76">
      <w:r>
        <w:t>Sally Karandrews, BCA Chief Executive Officer</w:t>
      </w:r>
      <w:bookmarkStart w:id="206" w:name="_Toc120265007"/>
      <w:bookmarkStart w:id="207" w:name="_Toc147326357"/>
    </w:p>
    <w:p w14:paraId="77BE2AA8" w14:textId="6E0B8FF7" w:rsidR="194AE086" w:rsidRDefault="194AE086" w:rsidP="3BEC1457">
      <w:pPr>
        <w:pStyle w:val="Heading3"/>
      </w:pPr>
      <w:r>
        <w:t>50</w:t>
      </w:r>
      <w:r w:rsidRPr="3BEC1457">
        <w:rPr>
          <w:vertAlign w:val="superscript"/>
        </w:rPr>
        <w:t>th</w:t>
      </w:r>
      <w:r>
        <w:t xml:space="preserve"> Anniversary </w:t>
      </w:r>
      <w:r w:rsidR="71C246AB">
        <w:t>Convention Committees</w:t>
      </w:r>
    </w:p>
    <w:p w14:paraId="5645161C" w14:textId="3AE363B3" w:rsidR="71C246AB" w:rsidRDefault="71C246AB" w:rsidP="00F44C3C">
      <w:pPr>
        <w:pStyle w:val="Heading4"/>
        <w:ind w:left="0"/>
      </w:pPr>
      <w:r>
        <w:t>P</w:t>
      </w:r>
      <w:r w:rsidR="337E42CC">
        <w:t>rogram Committee</w:t>
      </w:r>
    </w:p>
    <w:p w14:paraId="739C6DEF" w14:textId="1571176D" w:rsidR="00C06E9F" w:rsidRDefault="00C06E9F" w:rsidP="00C06E9F">
      <w:r w:rsidRPr="3BEC1457">
        <w:rPr>
          <w:rFonts w:eastAsiaTheme="minorEastAsia" w:cstheme="minorBidi"/>
          <w:szCs w:val="32"/>
        </w:rPr>
        <w:t xml:space="preserve">Sonya Dercksen </w:t>
      </w:r>
    </w:p>
    <w:p w14:paraId="34F34786" w14:textId="2691823F" w:rsidR="00C06E9F" w:rsidRDefault="00C06E9F" w:rsidP="00C06E9F">
      <w:r w:rsidRPr="3BEC1457">
        <w:rPr>
          <w:rFonts w:eastAsiaTheme="minorEastAsia" w:cstheme="minorBidi"/>
          <w:szCs w:val="32"/>
        </w:rPr>
        <w:t>Annette Ferguson (co-Chair)</w:t>
      </w:r>
    </w:p>
    <w:p w14:paraId="01A906EC" w14:textId="026FBC4E" w:rsidR="337E42CC" w:rsidRDefault="337E42CC" w:rsidP="3BEC1457">
      <w:r w:rsidRPr="3BEC1457">
        <w:rPr>
          <w:rFonts w:eastAsiaTheme="minorEastAsia" w:cstheme="minorBidi"/>
          <w:szCs w:val="32"/>
        </w:rPr>
        <w:t>Michael Janes</w:t>
      </w:r>
    </w:p>
    <w:p w14:paraId="1BD92FE7" w14:textId="028F59ED" w:rsidR="337E42CC" w:rsidRDefault="337E42CC" w:rsidP="3BEC1457">
      <w:r w:rsidRPr="3BEC1457">
        <w:rPr>
          <w:rFonts w:eastAsiaTheme="minorEastAsia" w:cstheme="minorBidi"/>
          <w:szCs w:val="32"/>
        </w:rPr>
        <w:t>Doug McGinn</w:t>
      </w:r>
    </w:p>
    <w:p w14:paraId="1587427B" w14:textId="77777777" w:rsidR="00C06E9F" w:rsidRDefault="00C06E9F" w:rsidP="00C06E9F">
      <w:r w:rsidRPr="3BEC1457">
        <w:rPr>
          <w:rFonts w:eastAsiaTheme="minorEastAsia" w:cstheme="minorBidi"/>
          <w:szCs w:val="32"/>
        </w:rPr>
        <w:t xml:space="preserve">Robyn McKenzie BCA director (co-Chair) </w:t>
      </w:r>
    </w:p>
    <w:p w14:paraId="3BEB64D3" w14:textId="72E05973" w:rsidR="337E42CC" w:rsidRDefault="337E42CC" w:rsidP="3BEC1457">
      <w:r w:rsidRPr="3BEC1457">
        <w:rPr>
          <w:rFonts w:eastAsiaTheme="minorEastAsia" w:cstheme="minorBidi"/>
          <w:szCs w:val="32"/>
        </w:rPr>
        <w:t>Katrina Taylor</w:t>
      </w:r>
    </w:p>
    <w:p w14:paraId="6012CA16" w14:textId="74512929" w:rsidR="686D602B" w:rsidRDefault="686D602B" w:rsidP="00F44C3C">
      <w:pPr>
        <w:pStyle w:val="Heading4"/>
        <w:ind w:left="0"/>
      </w:pPr>
      <w:r>
        <w:t>Celebrations</w:t>
      </w:r>
      <w:r w:rsidR="00F44C3C">
        <w:t xml:space="preserve"> Committee</w:t>
      </w:r>
    </w:p>
    <w:p w14:paraId="2E5778C2" w14:textId="71B7160D" w:rsidR="63C68A8E" w:rsidRDefault="63C68A8E" w:rsidP="3BEC1457">
      <w:r w:rsidRPr="3BEC1457">
        <w:rPr>
          <w:rFonts w:eastAsiaTheme="minorEastAsia" w:cstheme="minorBidi"/>
          <w:szCs w:val="32"/>
        </w:rPr>
        <w:t>Stephen Belbin BCA Director (co-Chair)</w:t>
      </w:r>
    </w:p>
    <w:p w14:paraId="5773E12B" w14:textId="77777777" w:rsidR="005A673F" w:rsidRDefault="005A673F" w:rsidP="005A673F">
      <w:r w:rsidRPr="3BEC1457">
        <w:rPr>
          <w:rFonts w:eastAsiaTheme="minorEastAsia" w:cstheme="minorBidi"/>
          <w:szCs w:val="32"/>
        </w:rPr>
        <w:t xml:space="preserve">Amy Curran </w:t>
      </w:r>
    </w:p>
    <w:p w14:paraId="5E4C33C0" w14:textId="422BEA4D" w:rsidR="63C68A8E" w:rsidRDefault="63C68A8E" w:rsidP="3BEC1457">
      <w:r w:rsidRPr="3BEC1457">
        <w:rPr>
          <w:rFonts w:eastAsiaTheme="minorEastAsia" w:cstheme="minorBidi"/>
          <w:szCs w:val="32"/>
        </w:rPr>
        <w:t>Lynne Davis (co-Chair)</w:t>
      </w:r>
    </w:p>
    <w:p w14:paraId="06FC55C2" w14:textId="02C6AE74" w:rsidR="63C68A8E" w:rsidRDefault="63C68A8E" w:rsidP="3BEC1457">
      <w:r w:rsidRPr="3BEC1457">
        <w:rPr>
          <w:rFonts w:eastAsiaTheme="minorEastAsia" w:cstheme="minorBidi"/>
          <w:szCs w:val="32"/>
        </w:rPr>
        <w:t>John Hardie</w:t>
      </w:r>
    </w:p>
    <w:p w14:paraId="61BD0163" w14:textId="77777777" w:rsidR="00045713" w:rsidRDefault="00045713" w:rsidP="00045713">
      <w:r w:rsidRPr="3BEC1457">
        <w:rPr>
          <w:rFonts w:eastAsiaTheme="minorEastAsia" w:cstheme="minorBidi"/>
          <w:szCs w:val="32"/>
        </w:rPr>
        <w:t>Carmel Jolley</w:t>
      </w:r>
    </w:p>
    <w:p w14:paraId="345C5E14" w14:textId="5C5FD3BB" w:rsidR="3BEC1457" w:rsidRDefault="63C68A8E" w:rsidP="3BEC1457">
      <w:r w:rsidRPr="3BEC1457">
        <w:rPr>
          <w:rFonts w:eastAsiaTheme="minorEastAsia" w:cstheme="minorBidi"/>
          <w:szCs w:val="32"/>
        </w:rPr>
        <w:t>Susan Thompson</w:t>
      </w:r>
    </w:p>
    <w:p w14:paraId="53B2312B" w14:textId="3A70D2A2" w:rsidR="686D602B" w:rsidRDefault="686D602B" w:rsidP="00F44C3C">
      <w:pPr>
        <w:pStyle w:val="Heading4"/>
        <w:ind w:left="0"/>
      </w:pPr>
      <w:r>
        <w:lastRenderedPageBreak/>
        <w:t>Logistics</w:t>
      </w:r>
      <w:r w:rsidR="00F44C3C">
        <w:t xml:space="preserve"> Committee</w:t>
      </w:r>
    </w:p>
    <w:p w14:paraId="67331959" w14:textId="39649EA5" w:rsidR="4673560F" w:rsidRDefault="4673560F" w:rsidP="00F44C3C">
      <w:pPr>
        <w:pStyle w:val="Indented"/>
        <w:ind w:left="0"/>
      </w:pPr>
      <w:r>
        <w:t xml:space="preserve">Amila Dedovic </w:t>
      </w:r>
    </w:p>
    <w:p w14:paraId="5E094146" w14:textId="1A59CF69" w:rsidR="4673560F" w:rsidRDefault="4673560F" w:rsidP="00F44C3C">
      <w:pPr>
        <w:pStyle w:val="Indented"/>
        <w:ind w:left="0"/>
      </w:pPr>
      <w:r>
        <w:t>Deb Deshayes</w:t>
      </w:r>
    </w:p>
    <w:p w14:paraId="6CED6DB7" w14:textId="4BAD1A0B" w:rsidR="4673560F" w:rsidRDefault="4673560F" w:rsidP="00F44C3C">
      <w:pPr>
        <w:pStyle w:val="Indented"/>
        <w:ind w:left="0"/>
      </w:pPr>
      <w:r>
        <w:t>Angela Jaeschke</w:t>
      </w:r>
    </w:p>
    <w:p w14:paraId="6179C4A2" w14:textId="5FEDA6EC" w:rsidR="4673560F" w:rsidRDefault="4673560F" w:rsidP="00F44C3C">
      <w:pPr>
        <w:pStyle w:val="Indented"/>
        <w:ind w:left="0"/>
      </w:pPr>
      <w:r>
        <w:t>Samantha Marsh</w:t>
      </w:r>
    </w:p>
    <w:p w14:paraId="5DEEF0F8" w14:textId="58894F87" w:rsidR="4673560F" w:rsidRDefault="4673560F" w:rsidP="00F44C3C">
      <w:pPr>
        <w:pStyle w:val="Indented"/>
        <w:ind w:left="0"/>
      </w:pPr>
      <w:r>
        <w:t>Christina Micallef</w:t>
      </w:r>
    </w:p>
    <w:p w14:paraId="00B7ADC4" w14:textId="67A4CB21" w:rsidR="00252754" w:rsidRDefault="00252754" w:rsidP="00D058BA">
      <w:pPr>
        <w:pStyle w:val="Heading3"/>
      </w:pPr>
      <w:r>
        <w:t>CEO Oversight Committee</w:t>
      </w:r>
    </w:p>
    <w:p w14:paraId="25651A64" w14:textId="77777777" w:rsidR="00492E4A" w:rsidRPr="00252754" w:rsidRDefault="00492E4A" w:rsidP="00492E4A">
      <w:r>
        <w:t>Neale Huth</w:t>
      </w:r>
    </w:p>
    <w:p w14:paraId="4E22A123" w14:textId="77777777" w:rsidR="001F2B96" w:rsidRDefault="00817EA7" w:rsidP="001F2B96">
      <w:r>
        <w:t>Robyn Mackenzie</w:t>
      </w:r>
    </w:p>
    <w:p w14:paraId="22BC1143" w14:textId="7C5D68DF" w:rsidR="00684709" w:rsidRDefault="001F2B96" w:rsidP="00252754">
      <w:r>
        <w:t>Fiona Woods (President)</w:t>
      </w:r>
    </w:p>
    <w:p w14:paraId="3B6AD1AE" w14:textId="0A23210D" w:rsidR="00D058BA" w:rsidRDefault="00D058BA" w:rsidP="00D058BA">
      <w:pPr>
        <w:pStyle w:val="Heading3"/>
      </w:pPr>
      <w:r w:rsidRPr="00D058BA">
        <w:t xml:space="preserve">BCA Staff </w:t>
      </w:r>
      <w:bookmarkEnd w:id="193"/>
      <w:bookmarkEnd w:id="201"/>
      <w:bookmarkEnd w:id="202"/>
      <w:bookmarkEnd w:id="203"/>
      <w:bookmarkEnd w:id="204"/>
      <w:bookmarkEnd w:id="205"/>
      <w:bookmarkEnd w:id="206"/>
      <w:bookmarkEnd w:id="207"/>
    </w:p>
    <w:p w14:paraId="273172AA" w14:textId="6BD76423" w:rsidR="00C47284" w:rsidRPr="00C47284" w:rsidRDefault="0001758F" w:rsidP="007F194E">
      <w:pPr>
        <w:pStyle w:val="Name"/>
      </w:pPr>
      <w:r>
        <w:t>Executive Leadership Team</w:t>
      </w:r>
    </w:p>
    <w:p w14:paraId="5E20363D" w14:textId="1A73EE54" w:rsidR="00D45CFC" w:rsidRDefault="00D45CFC" w:rsidP="00C746ED">
      <w:pPr>
        <w:pStyle w:val="Indented"/>
        <w:ind w:left="0"/>
        <w:rPr>
          <w:lang w:val="en-GB"/>
        </w:rPr>
      </w:pPr>
      <w:r w:rsidRPr="004A5E55">
        <w:rPr>
          <w:lang w:val="en-GB"/>
        </w:rPr>
        <w:t>Deb Deshayes</w:t>
      </w:r>
      <w:r>
        <w:rPr>
          <w:lang w:val="en-GB"/>
        </w:rPr>
        <w:t>, Chief Executive Officer</w:t>
      </w:r>
    </w:p>
    <w:p w14:paraId="16E13483" w14:textId="6A8C6846" w:rsidR="004A5E55" w:rsidRPr="004A5E55" w:rsidRDefault="004A5E55" w:rsidP="00C746ED">
      <w:pPr>
        <w:pStyle w:val="Indented"/>
        <w:ind w:left="0"/>
        <w:rPr>
          <w:lang w:val="en-GB"/>
        </w:rPr>
      </w:pPr>
      <w:r w:rsidRPr="004A5E55">
        <w:rPr>
          <w:lang w:val="en-GB"/>
        </w:rPr>
        <w:t xml:space="preserve">Angela Jaeschke, General </w:t>
      </w:r>
      <w:r w:rsidR="63B0D1D9" w:rsidRPr="3BEC1457">
        <w:rPr>
          <w:lang w:val="en-GB"/>
        </w:rPr>
        <w:t>Man</w:t>
      </w:r>
      <w:r w:rsidR="762FA21A" w:rsidRPr="3BEC1457">
        <w:rPr>
          <w:lang w:val="en-GB"/>
        </w:rPr>
        <w:t>a</w:t>
      </w:r>
      <w:r w:rsidR="63B0D1D9" w:rsidRPr="3BEC1457">
        <w:rPr>
          <w:lang w:val="en-GB"/>
        </w:rPr>
        <w:t>ger</w:t>
      </w:r>
      <w:r w:rsidRPr="004A5E55">
        <w:rPr>
          <w:lang w:val="en-GB"/>
        </w:rPr>
        <w:t xml:space="preserve"> </w:t>
      </w:r>
      <w:r w:rsidR="00F73594">
        <w:rPr>
          <w:lang w:val="en-GB"/>
        </w:rPr>
        <w:t xml:space="preserve">- </w:t>
      </w:r>
      <w:r w:rsidRPr="004A5E55">
        <w:rPr>
          <w:lang w:val="en-GB"/>
        </w:rPr>
        <w:t>Operations</w:t>
      </w:r>
    </w:p>
    <w:p w14:paraId="30D19F93" w14:textId="751A510A" w:rsidR="00DB7F8C" w:rsidRPr="004A5E55" w:rsidRDefault="00EA0CE2" w:rsidP="00C746ED">
      <w:pPr>
        <w:pStyle w:val="Indented"/>
        <w:ind w:left="0"/>
        <w:rPr>
          <w:lang w:val="en-GB"/>
        </w:rPr>
      </w:pPr>
      <w:r>
        <w:rPr>
          <w:lang w:val="en-GB"/>
        </w:rPr>
        <w:t>Christina Micallef</w:t>
      </w:r>
      <w:r w:rsidR="0001758F" w:rsidRPr="004A5E55">
        <w:rPr>
          <w:lang w:val="en-GB"/>
        </w:rPr>
        <w:t>, Executive Assistant</w:t>
      </w:r>
    </w:p>
    <w:p w14:paraId="12D614D4" w14:textId="333F4395" w:rsidR="001C2D64" w:rsidRDefault="001C2D64" w:rsidP="001C2D64">
      <w:pPr>
        <w:pStyle w:val="Name"/>
        <w:rPr>
          <w:lang w:val="en-GB"/>
        </w:rPr>
      </w:pPr>
      <w:r>
        <w:rPr>
          <w:lang w:val="en-GB"/>
        </w:rPr>
        <w:t>Communications</w:t>
      </w:r>
    </w:p>
    <w:p w14:paraId="6E824ECB" w14:textId="13A36277" w:rsidR="0001758F" w:rsidRPr="00BD2265" w:rsidRDefault="00A868B0" w:rsidP="001404BB">
      <w:pPr>
        <w:pStyle w:val="ListBullet"/>
      </w:pPr>
      <w:r>
        <w:t>Amila Dedovic</w:t>
      </w:r>
      <w:r w:rsidR="0001758F" w:rsidRPr="00BD2265">
        <w:t>, Communications Coordinator</w:t>
      </w:r>
      <w:r w:rsidR="00D504CB">
        <w:t xml:space="preserve"> </w:t>
      </w:r>
    </w:p>
    <w:p w14:paraId="4F22B55C" w14:textId="5F0BE712" w:rsidR="000A59A3" w:rsidRDefault="000A59A3" w:rsidP="007F194E">
      <w:pPr>
        <w:pStyle w:val="Name"/>
        <w:rPr>
          <w:lang w:val="en-GB"/>
        </w:rPr>
      </w:pPr>
      <w:r>
        <w:rPr>
          <w:lang w:val="en-GB"/>
        </w:rPr>
        <w:t>Administration Team</w:t>
      </w:r>
    </w:p>
    <w:p w14:paraId="03A3EE23" w14:textId="77777777" w:rsidR="004A5E55" w:rsidRPr="00BD2265" w:rsidRDefault="004A5E55" w:rsidP="001404BB">
      <w:pPr>
        <w:pStyle w:val="ListBullet"/>
      </w:pPr>
      <w:r w:rsidRPr="00BD2265">
        <w:t>Samantha Marsh, Information and Administration Officer</w:t>
      </w:r>
    </w:p>
    <w:p w14:paraId="3B17E9FE" w14:textId="3B4D2461" w:rsidR="004A5E55" w:rsidRDefault="004A5E55" w:rsidP="004A5E55">
      <w:pPr>
        <w:pStyle w:val="Name"/>
      </w:pPr>
      <w:r>
        <w:t>Finance Team</w:t>
      </w:r>
    </w:p>
    <w:p w14:paraId="62A507A2" w14:textId="77777777" w:rsidR="001458CE" w:rsidRPr="00671715" w:rsidRDefault="001458CE" w:rsidP="001458CE">
      <w:pPr>
        <w:pStyle w:val="Name"/>
        <w:rPr>
          <w:b w:val="0"/>
          <w:bCs/>
          <w:color w:val="auto"/>
        </w:rPr>
      </w:pPr>
      <w:r w:rsidRPr="00671715">
        <w:rPr>
          <w:b w:val="0"/>
          <w:bCs/>
          <w:color w:val="auto"/>
        </w:rPr>
        <w:lastRenderedPageBreak/>
        <w:t>Not</w:t>
      </w:r>
      <w:r>
        <w:rPr>
          <w:b w:val="0"/>
          <w:bCs/>
          <w:color w:val="auto"/>
        </w:rPr>
        <w:t xml:space="preserve"> </w:t>
      </w:r>
      <w:r w:rsidRPr="00671715">
        <w:rPr>
          <w:b w:val="0"/>
          <w:bCs/>
          <w:color w:val="auto"/>
        </w:rPr>
        <w:t>for</w:t>
      </w:r>
      <w:r>
        <w:rPr>
          <w:b w:val="0"/>
          <w:bCs/>
          <w:color w:val="auto"/>
        </w:rPr>
        <w:t xml:space="preserve"> P</w:t>
      </w:r>
      <w:r w:rsidRPr="00671715">
        <w:rPr>
          <w:b w:val="0"/>
          <w:bCs/>
          <w:color w:val="auto"/>
        </w:rPr>
        <w:t>rofit Accounting Specialists</w:t>
      </w:r>
      <w:r w:rsidRPr="4C5112B0">
        <w:rPr>
          <w:b w:val="0"/>
          <w:color w:val="auto"/>
        </w:rPr>
        <w:t xml:space="preserve"> (contractor)</w:t>
      </w:r>
    </w:p>
    <w:p w14:paraId="11A2B6AE" w14:textId="7E2FF50D" w:rsidR="001162D9" w:rsidRDefault="001162D9" w:rsidP="004A5E55">
      <w:pPr>
        <w:pStyle w:val="Name"/>
      </w:pPr>
      <w:r>
        <w:t>IT</w:t>
      </w:r>
    </w:p>
    <w:p w14:paraId="6632A2A8" w14:textId="325BF00F" w:rsidR="001458CE" w:rsidRDefault="001458CE" w:rsidP="001458CE">
      <w:r>
        <w:t>June Bennison (contractor)</w:t>
      </w:r>
    </w:p>
    <w:p w14:paraId="6E346FAE" w14:textId="350D026C" w:rsidR="0001758F" w:rsidRDefault="0001758F" w:rsidP="007F194E">
      <w:pPr>
        <w:pStyle w:val="Name"/>
        <w:rPr>
          <w:lang w:val="en-GB"/>
        </w:rPr>
      </w:pPr>
      <w:r>
        <w:rPr>
          <w:lang w:val="en-GB"/>
        </w:rPr>
        <w:t>Projects and Engagement Team</w:t>
      </w:r>
    </w:p>
    <w:p w14:paraId="2543BABD" w14:textId="12EFC431" w:rsidR="005B06D5" w:rsidRDefault="005B06D5" w:rsidP="001404BB">
      <w:pPr>
        <w:pStyle w:val="ListBullet"/>
      </w:pPr>
      <w:r>
        <w:t>Bettina Twyman, Project Manager</w:t>
      </w:r>
    </w:p>
    <w:p w14:paraId="59886769" w14:textId="2C391768" w:rsidR="0001758F" w:rsidRPr="00BD2265" w:rsidRDefault="00C87C5B" w:rsidP="001404BB">
      <w:pPr>
        <w:pStyle w:val="ListBullet"/>
      </w:pPr>
      <w:r>
        <w:t>Natasha Brake</w:t>
      </w:r>
      <w:r w:rsidR="000A59A3" w:rsidRPr="00BD2265">
        <w:t>, Business Support Officer</w:t>
      </w:r>
    </w:p>
    <w:p w14:paraId="587094FE" w14:textId="17DC09CC" w:rsidR="000A59A3" w:rsidRDefault="00F339BB" w:rsidP="007F194E">
      <w:pPr>
        <w:pStyle w:val="Name"/>
        <w:rPr>
          <w:lang w:val="en-GB"/>
        </w:rPr>
      </w:pPr>
      <w:r>
        <w:rPr>
          <w:lang w:val="en-GB"/>
        </w:rPr>
        <w:t xml:space="preserve">An </w:t>
      </w:r>
      <w:r w:rsidR="0001758F">
        <w:rPr>
          <w:lang w:val="en-GB"/>
        </w:rPr>
        <w:t>Eye to the Future Team</w:t>
      </w:r>
    </w:p>
    <w:p w14:paraId="4B228141" w14:textId="2591877E" w:rsidR="00DB7F8C" w:rsidRPr="00BD2265" w:rsidRDefault="00DB7F8C" w:rsidP="001404BB">
      <w:pPr>
        <w:pStyle w:val="ListBullet"/>
      </w:pPr>
      <w:r w:rsidRPr="00BD2265">
        <w:t>Madison Braim</w:t>
      </w:r>
      <w:r w:rsidR="000A59A3" w:rsidRPr="00BD2265">
        <w:t>, Project Officer</w:t>
      </w:r>
    </w:p>
    <w:p w14:paraId="2FEAB09B" w14:textId="5E699F7E" w:rsidR="005D646E" w:rsidRPr="00BD2265" w:rsidRDefault="00C87C5B" w:rsidP="001404BB">
      <w:pPr>
        <w:pStyle w:val="ListBullet"/>
      </w:pPr>
      <w:r>
        <w:t>Claire Dorling</w:t>
      </w:r>
      <w:r w:rsidR="00A5617C">
        <w:t xml:space="preserve">, </w:t>
      </w:r>
      <w:r w:rsidR="005D646E" w:rsidRPr="00BD2265">
        <w:t>Project Officer</w:t>
      </w:r>
    </w:p>
    <w:p w14:paraId="63E3F75D" w14:textId="5A5B3F51" w:rsidR="000A59A3" w:rsidRDefault="007F194E" w:rsidP="007F194E">
      <w:pPr>
        <w:pStyle w:val="Name"/>
        <w:rPr>
          <w:lang w:val="en-GB"/>
        </w:rPr>
      </w:pPr>
      <w:r>
        <w:rPr>
          <w:lang w:val="en-GB"/>
        </w:rPr>
        <w:t>Policy and Advocacy Team</w:t>
      </w:r>
    </w:p>
    <w:p w14:paraId="7124DD17" w14:textId="5D680270" w:rsidR="00C55F17" w:rsidRPr="00BD2265" w:rsidRDefault="00C55F17" w:rsidP="001404BB">
      <w:pPr>
        <w:pStyle w:val="ListBullet"/>
      </w:pPr>
      <w:r w:rsidRPr="00BD2265">
        <w:t>Jackson Reynolds-Ryan, Policy and Advocacy</w:t>
      </w:r>
      <w:r w:rsidR="00A5617C">
        <w:t xml:space="preserve"> Manager</w:t>
      </w:r>
    </w:p>
    <w:p w14:paraId="12AC6478" w14:textId="50F2A77B" w:rsidR="0057574A" w:rsidRPr="00BD2265" w:rsidRDefault="00DB7F8C" w:rsidP="001404BB">
      <w:pPr>
        <w:pStyle w:val="ListBullet"/>
      </w:pPr>
      <w:r w:rsidRPr="00BD2265">
        <w:t>Martin Stewart</w:t>
      </w:r>
      <w:r w:rsidR="007F194E" w:rsidRPr="00BD2265">
        <w:t xml:space="preserve">, </w:t>
      </w:r>
      <w:r w:rsidR="00C3329E">
        <w:t xml:space="preserve">National </w:t>
      </w:r>
      <w:r w:rsidR="007F194E" w:rsidRPr="00BD2265">
        <w:t>Advocacy Officer</w:t>
      </w:r>
    </w:p>
    <w:p w14:paraId="5447DCBB" w14:textId="4391521D" w:rsidR="0067270C" w:rsidRDefault="0067270C" w:rsidP="001404BB">
      <w:pPr>
        <w:pStyle w:val="ListBullet"/>
      </w:pPr>
      <w:r w:rsidRPr="00BD2265">
        <w:t>Corey Crawford</w:t>
      </w:r>
      <w:r w:rsidR="00C746ED">
        <w:t>,</w:t>
      </w:r>
      <w:r w:rsidRPr="00BD2265">
        <w:t xml:space="preserve"> National Policy Officer </w:t>
      </w:r>
    </w:p>
    <w:p w14:paraId="77C0A4E7" w14:textId="439E8454" w:rsidR="009C6938" w:rsidRPr="00BD2265" w:rsidRDefault="009C6938" w:rsidP="001404BB">
      <w:pPr>
        <w:pStyle w:val="ListBullet"/>
      </w:pPr>
      <w:r>
        <w:t>Layal Hage, Engagemen</w:t>
      </w:r>
      <w:r w:rsidR="008C2A0F">
        <w:t>t</w:t>
      </w:r>
      <w:r>
        <w:t xml:space="preserve"> and Consultation</w:t>
      </w:r>
      <w:r w:rsidR="008C2A0F">
        <w:t xml:space="preserve"> Officer</w:t>
      </w:r>
    </w:p>
    <w:p w14:paraId="2909203A" w14:textId="1C371868" w:rsidR="00AB5215" w:rsidRPr="00DB7F8C" w:rsidRDefault="00AB5215" w:rsidP="001C2D64">
      <w:pPr>
        <w:pStyle w:val="Name"/>
        <w:rPr>
          <w:lang w:val="en-GB"/>
        </w:rPr>
      </w:pPr>
      <w:r>
        <w:rPr>
          <w:lang w:val="en-GB"/>
        </w:rPr>
        <w:t>Former BCA Staff</w:t>
      </w:r>
      <w:r w:rsidR="0001758F">
        <w:rPr>
          <w:lang w:val="en-GB"/>
        </w:rPr>
        <w:t xml:space="preserve"> who served in the 202</w:t>
      </w:r>
      <w:r w:rsidR="00663D89">
        <w:rPr>
          <w:lang w:val="en-GB"/>
        </w:rPr>
        <w:t>3</w:t>
      </w:r>
      <w:r w:rsidR="0077722A">
        <w:rPr>
          <w:lang w:val="en-GB"/>
        </w:rPr>
        <w:t xml:space="preserve"> to 20</w:t>
      </w:r>
      <w:r w:rsidR="0001758F">
        <w:rPr>
          <w:lang w:val="en-GB"/>
        </w:rPr>
        <w:t>2</w:t>
      </w:r>
      <w:r w:rsidR="00663D89">
        <w:rPr>
          <w:lang w:val="en-GB"/>
        </w:rPr>
        <w:t>4</w:t>
      </w:r>
      <w:r w:rsidR="0001758F">
        <w:rPr>
          <w:lang w:val="en-GB"/>
        </w:rPr>
        <w:t xml:space="preserve"> financial year</w:t>
      </w:r>
    </w:p>
    <w:p w14:paraId="47CE4F3E" w14:textId="6C94EA09" w:rsidR="00B91F63" w:rsidRDefault="00B91F63" w:rsidP="00D058BA">
      <w:r>
        <w:t>Sally Karandrews</w:t>
      </w:r>
      <w:r w:rsidR="003A5F81">
        <w:t xml:space="preserve"> (Aurisch)</w:t>
      </w:r>
      <w:r>
        <w:t xml:space="preserve">, Chief Executive Officer (until </w:t>
      </w:r>
      <w:r w:rsidR="00FD6926">
        <w:t>October 2023)</w:t>
      </w:r>
    </w:p>
    <w:p w14:paraId="39E65B98" w14:textId="3D1A9411" w:rsidR="00100CE5" w:rsidRDefault="00100CE5" w:rsidP="00F22232">
      <w:pPr>
        <w:pStyle w:val="ListBullet"/>
      </w:pPr>
      <w:r>
        <w:t>Jemma Arundel</w:t>
      </w:r>
      <w:r w:rsidR="0044250C">
        <w:t>, Fundraising Manager (contractor)</w:t>
      </w:r>
      <w:r w:rsidR="007F068E">
        <w:t xml:space="preserve"> </w:t>
      </w:r>
      <w:r>
        <w:t>(April – May 2024)</w:t>
      </w:r>
    </w:p>
    <w:p w14:paraId="1FA10E02" w14:textId="50F09DE6" w:rsidR="00D84FD2" w:rsidRDefault="00D84FD2" w:rsidP="00F22232">
      <w:pPr>
        <w:pStyle w:val="ListBullet"/>
      </w:pPr>
      <w:r>
        <w:t>Naomi Barber, Executive Assistant (until August 2023)</w:t>
      </w:r>
    </w:p>
    <w:p w14:paraId="6886ABDF" w14:textId="6B0AFD37" w:rsidR="00F22232" w:rsidRDefault="00F22232" w:rsidP="00F22232">
      <w:pPr>
        <w:pStyle w:val="ListBullet"/>
      </w:pPr>
      <w:r w:rsidRPr="00BD2265">
        <w:t>Erica Chiandotto</w:t>
      </w:r>
      <w:r>
        <w:t>,</w:t>
      </w:r>
      <w:r w:rsidRPr="00BD2265">
        <w:t xml:space="preserve"> Project Officer Member Engagement</w:t>
      </w:r>
      <w:r>
        <w:t xml:space="preserve"> (until July 2023)</w:t>
      </w:r>
    </w:p>
    <w:p w14:paraId="246013C1" w14:textId="367E15E0" w:rsidR="006136A3" w:rsidRDefault="006136A3" w:rsidP="00F22232">
      <w:pPr>
        <w:pStyle w:val="ListBullet"/>
      </w:pPr>
      <w:r>
        <w:t xml:space="preserve">Sue Cutler, Finance Manager (until </w:t>
      </w:r>
      <w:r w:rsidR="00C87C5B">
        <w:t>September</w:t>
      </w:r>
      <w:r>
        <w:t xml:space="preserve"> 2023)</w:t>
      </w:r>
    </w:p>
    <w:p w14:paraId="64DE137C" w14:textId="3B61C189" w:rsidR="00C87C5B" w:rsidRDefault="00C87C5B" w:rsidP="00F22232">
      <w:pPr>
        <w:pStyle w:val="ListBullet"/>
      </w:pPr>
      <w:r>
        <w:t>Tim Davey, Eye to the Future Project Officer (until July 2023)</w:t>
      </w:r>
    </w:p>
    <w:p w14:paraId="63ACF313" w14:textId="3D82B1FF" w:rsidR="00AA04DC" w:rsidRDefault="00AA04DC" w:rsidP="00F22232">
      <w:pPr>
        <w:pStyle w:val="ListBullet"/>
      </w:pPr>
      <w:r w:rsidRPr="00BD2265">
        <w:lastRenderedPageBreak/>
        <w:t>Tony Delmadoros</w:t>
      </w:r>
      <w:r>
        <w:t>,</w:t>
      </w:r>
      <w:r w:rsidRPr="00BD2265">
        <w:t xml:space="preserve"> NSW</w:t>
      </w:r>
      <w:r>
        <w:t xml:space="preserve"> </w:t>
      </w:r>
      <w:r w:rsidRPr="00BD2265">
        <w:t>/</w:t>
      </w:r>
      <w:r>
        <w:t xml:space="preserve"> </w:t>
      </w:r>
      <w:r w:rsidRPr="00BD2265">
        <w:t>ACT Advocacy Projects Officer</w:t>
      </w:r>
      <w:r>
        <w:t xml:space="preserve"> (until </w:t>
      </w:r>
      <w:r w:rsidR="00C314CB">
        <w:t>April 2024)</w:t>
      </w:r>
    </w:p>
    <w:p w14:paraId="15A420E7" w14:textId="55FE600C" w:rsidR="00D76F4A" w:rsidRDefault="00D76F4A" w:rsidP="00D058BA">
      <w:r>
        <w:t>Deb Deshayes, General Manager Projects and Engagement (until July 2023)</w:t>
      </w:r>
    </w:p>
    <w:p w14:paraId="4A977C6B" w14:textId="2DD669C3" w:rsidR="00DB7F8C" w:rsidRDefault="00D57A14" w:rsidP="00D058BA">
      <w:r>
        <w:t>Cheryl Gration</w:t>
      </w:r>
      <w:r w:rsidR="006C2A88">
        <w:t>, Admin Assistant (</w:t>
      </w:r>
      <w:r w:rsidR="00C007F6">
        <w:t>until November 2023)</w:t>
      </w:r>
    </w:p>
    <w:p w14:paraId="769C7571" w14:textId="14BE28EA" w:rsidR="00B3076B" w:rsidRDefault="00B3076B" w:rsidP="00C314CB">
      <w:pPr>
        <w:pStyle w:val="ListBullet"/>
      </w:pPr>
      <w:r w:rsidRPr="00BD2265">
        <w:t>Peta Hogan, Advocacy Projects Officer</w:t>
      </w:r>
      <w:r>
        <w:t xml:space="preserve"> (until </w:t>
      </w:r>
      <w:r w:rsidR="00AA04DC">
        <w:t>May 2024)</w:t>
      </w:r>
    </w:p>
    <w:p w14:paraId="0C13E00C" w14:textId="6FF4A40A" w:rsidR="00C007F6" w:rsidRDefault="00C007F6" w:rsidP="00D058BA">
      <w:r>
        <w:t>Gwen Rai</w:t>
      </w:r>
      <w:r w:rsidR="00D603FB">
        <w:t>, Finance Manager (</w:t>
      </w:r>
      <w:r w:rsidR="008A3817">
        <w:t>September 2023 -</w:t>
      </w:r>
      <w:r w:rsidR="00D603FB">
        <w:t xml:space="preserve"> March 2024)</w:t>
      </w:r>
    </w:p>
    <w:p w14:paraId="78D1A975" w14:textId="77777777" w:rsidR="00D603FB" w:rsidRDefault="00D603FB" w:rsidP="00D058BA"/>
    <w:p w14:paraId="7D416F54" w14:textId="25C9D25A" w:rsidR="00FC2CAD" w:rsidRPr="00D058BA" w:rsidRDefault="00D058BA" w:rsidP="00D058BA">
      <w:r>
        <w:t>BCA would also like to acknowledge and thank our volunteers for their work and commitment to the organisation.</w:t>
      </w:r>
    </w:p>
    <w:sectPr w:rsidR="00FC2CAD" w:rsidRPr="00D058BA" w:rsidSect="00012741">
      <w:footerReference w:type="default" r:id="rId34"/>
      <w:pgSz w:w="12240" w:h="15840" w:code="1"/>
      <w:pgMar w:top="1135" w:right="720" w:bottom="1135" w:left="720"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9D381" w14:textId="77777777" w:rsidR="00925F8E" w:rsidRDefault="00925F8E" w:rsidP="00EB05A2">
      <w:r>
        <w:separator/>
      </w:r>
    </w:p>
  </w:endnote>
  <w:endnote w:type="continuationSeparator" w:id="0">
    <w:p w14:paraId="11DCF0FB" w14:textId="77777777" w:rsidR="00925F8E" w:rsidRDefault="00925F8E" w:rsidP="00EB05A2">
      <w:r>
        <w:continuationSeparator/>
      </w:r>
    </w:p>
  </w:endnote>
  <w:endnote w:type="continuationNotice" w:id="1">
    <w:p w14:paraId="285D206A" w14:textId="77777777" w:rsidR="00925F8E" w:rsidRDefault="00925F8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anumGothic">
    <w:charset w:val="81"/>
    <w:family w:val="auto"/>
    <w:pitch w:val="variable"/>
    <w:sig w:usb0="80000003" w:usb1="09D7FCEB" w:usb2="00000010"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A5B77" w14:textId="3C5503F0" w:rsidR="006936CC" w:rsidRPr="00347BC4" w:rsidRDefault="00347BC4" w:rsidP="00CB3941">
    <w:pPr>
      <w:pStyle w:val="Footer"/>
      <w:jc w:val="center"/>
      <w:rPr>
        <w:i w:val="0"/>
        <w:iCs w:val="0"/>
        <w:color w:val="auto"/>
        <w:szCs w:val="24"/>
      </w:rPr>
    </w:pPr>
    <w:r w:rsidRPr="00347BC4">
      <w:rPr>
        <w:i w:val="0"/>
        <w:iCs w:val="0"/>
        <w:color w:val="auto"/>
        <w:szCs w:val="24"/>
      </w:rPr>
      <w:t>Blind Citizens</w:t>
    </w:r>
    <w:r w:rsidR="00134912">
      <w:rPr>
        <w:i w:val="0"/>
        <w:iCs w:val="0"/>
        <w:color w:val="auto"/>
        <w:szCs w:val="24"/>
      </w:rPr>
      <w:t xml:space="preserve"> Australia </w:t>
    </w:r>
    <w:r w:rsidRPr="00347BC4">
      <w:rPr>
        <w:i w:val="0"/>
        <w:iCs w:val="0"/>
        <w:color w:val="auto"/>
        <w:szCs w:val="24"/>
      </w:rPr>
      <w:t xml:space="preserve">Page </w:t>
    </w:r>
    <w:r w:rsidRPr="00347BC4">
      <w:rPr>
        <w:i w:val="0"/>
        <w:iCs w:val="0"/>
        <w:color w:val="auto"/>
        <w:szCs w:val="24"/>
      </w:rPr>
      <w:fldChar w:fldCharType="begin"/>
    </w:r>
    <w:r w:rsidRPr="00347BC4">
      <w:rPr>
        <w:i w:val="0"/>
        <w:iCs w:val="0"/>
        <w:color w:val="auto"/>
        <w:szCs w:val="24"/>
      </w:rPr>
      <w:instrText xml:space="preserve"> PAGE  \* Arabic  \* MERGEFORMAT </w:instrText>
    </w:r>
    <w:r w:rsidRPr="00347BC4">
      <w:rPr>
        <w:i w:val="0"/>
        <w:iCs w:val="0"/>
        <w:color w:val="auto"/>
        <w:szCs w:val="24"/>
      </w:rPr>
      <w:fldChar w:fldCharType="separate"/>
    </w:r>
    <w:r w:rsidRPr="00347BC4">
      <w:rPr>
        <w:i w:val="0"/>
        <w:iCs w:val="0"/>
        <w:color w:val="auto"/>
        <w:szCs w:val="24"/>
      </w:rPr>
      <w:t>11</w:t>
    </w:r>
    <w:r w:rsidRPr="00347BC4">
      <w:rPr>
        <w:i w:val="0"/>
        <w:iCs w:val="0"/>
        <w:color w:val="auto"/>
        <w:szCs w:val="24"/>
      </w:rPr>
      <w:fldChar w:fldCharType="end"/>
    </w:r>
    <w:r w:rsidRPr="00347BC4">
      <w:rPr>
        <w:i w:val="0"/>
        <w:iCs w:val="0"/>
        <w:color w:val="auto"/>
        <w:szCs w:val="24"/>
      </w:rPr>
      <w:t xml:space="preserve"> of </w:t>
    </w:r>
    <w:r w:rsidRPr="00347BC4">
      <w:rPr>
        <w:i w:val="0"/>
        <w:iCs w:val="0"/>
        <w:color w:val="auto"/>
        <w:szCs w:val="24"/>
      </w:rPr>
      <w:fldChar w:fldCharType="begin"/>
    </w:r>
    <w:r w:rsidRPr="00347BC4">
      <w:rPr>
        <w:i w:val="0"/>
        <w:iCs w:val="0"/>
        <w:color w:val="auto"/>
        <w:szCs w:val="24"/>
      </w:rPr>
      <w:instrText xml:space="preserve"> NUMPAGES  \* Arabic  \* MERGEFORMAT </w:instrText>
    </w:r>
    <w:r w:rsidRPr="00347BC4">
      <w:rPr>
        <w:i w:val="0"/>
        <w:iCs w:val="0"/>
        <w:color w:val="auto"/>
        <w:szCs w:val="24"/>
      </w:rPr>
      <w:fldChar w:fldCharType="separate"/>
    </w:r>
    <w:r w:rsidRPr="00347BC4">
      <w:rPr>
        <w:i w:val="0"/>
        <w:iCs w:val="0"/>
        <w:color w:val="auto"/>
        <w:szCs w:val="24"/>
      </w:rPr>
      <w:t>11</w:t>
    </w:r>
    <w:r w:rsidRPr="00347BC4">
      <w:rPr>
        <w:i w:val="0"/>
        <w:iCs w:val="0"/>
        <w:color w:val="auto"/>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CEE55" w14:textId="77777777" w:rsidR="00925F8E" w:rsidRDefault="00925F8E" w:rsidP="00EB05A2">
      <w:r>
        <w:separator/>
      </w:r>
    </w:p>
  </w:footnote>
  <w:footnote w:type="continuationSeparator" w:id="0">
    <w:p w14:paraId="23978B95" w14:textId="77777777" w:rsidR="00925F8E" w:rsidRDefault="00925F8E" w:rsidP="00EB05A2">
      <w:r>
        <w:continuationSeparator/>
      </w:r>
    </w:p>
  </w:footnote>
  <w:footnote w:type="continuationNotice" w:id="1">
    <w:p w14:paraId="36E0E7AC" w14:textId="77777777" w:rsidR="00925F8E" w:rsidRDefault="00925F8E">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0EA75"/>
    <w:multiLevelType w:val="hybridMultilevel"/>
    <w:tmpl w:val="53C87654"/>
    <w:lvl w:ilvl="0" w:tplc="FFB0CAC4">
      <w:start w:val="1"/>
      <w:numFmt w:val="bullet"/>
      <w:lvlText w:val=""/>
      <w:lvlJc w:val="left"/>
      <w:pPr>
        <w:ind w:left="720" w:hanging="360"/>
      </w:pPr>
      <w:rPr>
        <w:rFonts w:ascii="Symbol" w:hAnsi="Symbol" w:hint="default"/>
      </w:rPr>
    </w:lvl>
    <w:lvl w:ilvl="1" w:tplc="41D85D60">
      <w:start w:val="1"/>
      <w:numFmt w:val="bullet"/>
      <w:lvlText w:val="o"/>
      <w:lvlJc w:val="left"/>
      <w:pPr>
        <w:ind w:left="1440" w:hanging="360"/>
      </w:pPr>
      <w:rPr>
        <w:rFonts w:ascii="Courier New" w:hAnsi="Courier New" w:hint="default"/>
      </w:rPr>
    </w:lvl>
    <w:lvl w:ilvl="2" w:tplc="812048B2">
      <w:start w:val="1"/>
      <w:numFmt w:val="bullet"/>
      <w:lvlText w:val=""/>
      <w:lvlJc w:val="left"/>
      <w:pPr>
        <w:ind w:left="2160" w:hanging="360"/>
      </w:pPr>
      <w:rPr>
        <w:rFonts w:ascii="Wingdings" w:hAnsi="Wingdings" w:hint="default"/>
      </w:rPr>
    </w:lvl>
    <w:lvl w:ilvl="3" w:tplc="528C1F38">
      <w:start w:val="1"/>
      <w:numFmt w:val="bullet"/>
      <w:lvlText w:val=""/>
      <w:lvlJc w:val="left"/>
      <w:pPr>
        <w:ind w:left="2880" w:hanging="360"/>
      </w:pPr>
      <w:rPr>
        <w:rFonts w:ascii="Symbol" w:hAnsi="Symbol" w:hint="default"/>
      </w:rPr>
    </w:lvl>
    <w:lvl w:ilvl="4" w:tplc="F8765F9C">
      <w:start w:val="1"/>
      <w:numFmt w:val="bullet"/>
      <w:lvlText w:val="o"/>
      <w:lvlJc w:val="left"/>
      <w:pPr>
        <w:ind w:left="3600" w:hanging="360"/>
      </w:pPr>
      <w:rPr>
        <w:rFonts w:ascii="Courier New" w:hAnsi="Courier New" w:hint="default"/>
      </w:rPr>
    </w:lvl>
    <w:lvl w:ilvl="5" w:tplc="4BCC2966">
      <w:start w:val="1"/>
      <w:numFmt w:val="bullet"/>
      <w:lvlText w:val=""/>
      <w:lvlJc w:val="left"/>
      <w:pPr>
        <w:ind w:left="4320" w:hanging="360"/>
      </w:pPr>
      <w:rPr>
        <w:rFonts w:ascii="Wingdings" w:hAnsi="Wingdings" w:hint="default"/>
      </w:rPr>
    </w:lvl>
    <w:lvl w:ilvl="6" w:tplc="A1329D5E">
      <w:start w:val="1"/>
      <w:numFmt w:val="bullet"/>
      <w:lvlText w:val=""/>
      <w:lvlJc w:val="left"/>
      <w:pPr>
        <w:ind w:left="5040" w:hanging="360"/>
      </w:pPr>
      <w:rPr>
        <w:rFonts w:ascii="Symbol" w:hAnsi="Symbol" w:hint="default"/>
      </w:rPr>
    </w:lvl>
    <w:lvl w:ilvl="7" w:tplc="B394A5D4">
      <w:start w:val="1"/>
      <w:numFmt w:val="bullet"/>
      <w:lvlText w:val="o"/>
      <w:lvlJc w:val="left"/>
      <w:pPr>
        <w:ind w:left="5760" w:hanging="360"/>
      </w:pPr>
      <w:rPr>
        <w:rFonts w:ascii="Courier New" w:hAnsi="Courier New" w:hint="default"/>
      </w:rPr>
    </w:lvl>
    <w:lvl w:ilvl="8" w:tplc="6850634A">
      <w:start w:val="1"/>
      <w:numFmt w:val="bullet"/>
      <w:lvlText w:val=""/>
      <w:lvlJc w:val="left"/>
      <w:pPr>
        <w:ind w:left="6480" w:hanging="360"/>
      </w:pPr>
      <w:rPr>
        <w:rFonts w:ascii="Wingdings" w:hAnsi="Wingdings" w:hint="default"/>
      </w:rPr>
    </w:lvl>
  </w:abstractNum>
  <w:abstractNum w:abstractNumId="1" w15:restartNumberingAfterBreak="0">
    <w:nsid w:val="121D0FDB"/>
    <w:multiLevelType w:val="multilevel"/>
    <w:tmpl w:val="04090023"/>
    <w:lvl w:ilvl="0">
      <w:start w:val="1"/>
      <w:numFmt w:val="upperRoman"/>
      <w:pStyle w:val="DirectorBold"/>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 w15:restartNumberingAfterBreak="0">
    <w:nsid w:val="180C711B"/>
    <w:multiLevelType w:val="hybridMultilevel"/>
    <w:tmpl w:val="19982AB2"/>
    <w:lvl w:ilvl="0" w:tplc="32A0B5F2">
      <w:start w:val="1"/>
      <w:numFmt w:val="decimal"/>
      <w:lvlText w:val="%1."/>
      <w:lvlJc w:val="left"/>
      <w:pPr>
        <w:ind w:left="720" w:hanging="360"/>
      </w:pPr>
    </w:lvl>
    <w:lvl w:ilvl="1" w:tplc="9B964CB8">
      <w:start w:val="1"/>
      <w:numFmt w:val="lowerLetter"/>
      <w:lvlText w:val="%2."/>
      <w:lvlJc w:val="left"/>
      <w:pPr>
        <w:ind w:left="1440" w:hanging="360"/>
      </w:pPr>
    </w:lvl>
    <w:lvl w:ilvl="2" w:tplc="C2E67256">
      <w:start w:val="1"/>
      <w:numFmt w:val="lowerRoman"/>
      <w:lvlText w:val="%3."/>
      <w:lvlJc w:val="right"/>
      <w:pPr>
        <w:ind w:left="2160" w:hanging="180"/>
      </w:pPr>
    </w:lvl>
    <w:lvl w:ilvl="3" w:tplc="E2542E7E">
      <w:start w:val="1"/>
      <w:numFmt w:val="decimal"/>
      <w:lvlText w:val="%4."/>
      <w:lvlJc w:val="left"/>
      <w:pPr>
        <w:ind w:left="2880" w:hanging="360"/>
      </w:pPr>
    </w:lvl>
    <w:lvl w:ilvl="4" w:tplc="DEBEA7BA">
      <w:start w:val="1"/>
      <w:numFmt w:val="lowerLetter"/>
      <w:lvlText w:val="%5."/>
      <w:lvlJc w:val="left"/>
      <w:pPr>
        <w:ind w:left="3600" w:hanging="360"/>
      </w:pPr>
    </w:lvl>
    <w:lvl w:ilvl="5" w:tplc="0068E734">
      <w:start w:val="1"/>
      <w:numFmt w:val="lowerRoman"/>
      <w:lvlText w:val="%6."/>
      <w:lvlJc w:val="right"/>
      <w:pPr>
        <w:ind w:left="4320" w:hanging="180"/>
      </w:pPr>
    </w:lvl>
    <w:lvl w:ilvl="6" w:tplc="51E67218">
      <w:start w:val="1"/>
      <w:numFmt w:val="decimal"/>
      <w:lvlText w:val="%7."/>
      <w:lvlJc w:val="left"/>
      <w:pPr>
        <w:ind w:left="5040" w:hanging="360"/>
      </w:pPr>
    </w:lvl>
    <w:lvl w:ilvl="7" w:tplc="64822ECA">
      <w:start w:val="1"/>
      <w:numFmt w:val="lowerLetter"/>
      <w:lvlText w:val="%8."/>
      <w:lvlJc w:val="left"/>
      <w:pPr>
        <w:ind w:left="5760" w:hanging="360"/>
      </w:pPr>
    </w:lvl>
    <w:lvl w:ilvl="8" w:tplc="6E08C9EA">
      <w:start w:val="1"/>
      <w:numFmt w:val="lowerRoman"/>
      <w:lvlText w:val="%9."/>
      <w:lvlJc w:val="right"/>
      <w:pPr>
        <w:ind w:left="6480" w:hanging="180"/>
      </w:pPr>
    </w:lvl>
  </w:abstractNum>
  <w:abstractNum w:abstractNumId="3" w15:restartNumberingAfterBreak="0">
    <w:nsid w:val="1D7013BD"/>
    <w:multiLevelType w:val="hybridMultilevel"/>
    <w:tmpl w:val="F57E7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C1EB1D"/>
    <w:multiLevelType w:val="hybridMultilevel"/>
    <w:tmpl w:val="F1FCFB6E"/>
    <w:lvl w:ilvl="0" w:tplc="44E46690">
      <w:start w:val="1"/>
      <w:numFmt w:val="bullet"/>
      <w:lvlText w:val=""/>
      <w:lvlJc w:val="left"/>
      <w:pPr>
        <w:ind w:left="720" w:hanging="360"/>
      </w:pPr>
      <w:rPr>
        <w:rFonts w:ascii="Symbol" w:hAnsi="Symbol" w:hint="default"/>
      </w:rPr>
    </w:lvl>
    <w:lvl w:ilvl="1" w:tplc="25CA0ECA">
      <w:start w:val="1"/>
      <w:numFmt w:val="bullet"/>
      <w:lvlText w:val="o"/>
      <w:lvlJc w:val="left"/>
      <w:pPr>
        <w:ind w:left="1440" w:hanging="360"/>
      </w:pPr>
      <w:rPr>
        <w:rFonts w:ascii="Courier New" w:hAnsi="Courier New" w:hint="default"/>
      </w:rPr>
    </w:lvl>
    <w:lvl w:ilvl="2" w:tplc="C7D6CFCE">
      <w:start w:val="1"/>
      <w:numFmt w:val="bullet"/>
      <w:lvlText w:val=""/>
      <w:lvlJc w:val="left"/>
      <w:pPr>
        <w:ind w:left="2160" w:hanging="360"/>
      </w:pPr>
      <w:rPr>
        <w:rFonts w:ascii="Wingdings" w:hAnsi="Wingdings" w:hint="default"/>
      </w:rPr>
    </w:lvl>
    <w:lvl w:ilvl="3" w:tplc="B0CE699C">
      <w:start w:val="1"/>
      <w:numFmt w:val="bullet"/>
      <w:lvlText w:val=""/>
      <w:lvlJc w:val="left"/>
      <w:pPr>
        <w:ind w:left="2880" w:hanging="360"/>
      </w:pPr>
      <w:rPr>
        <w:rFonts w:ascii="Symbol" w:hAnsi="Symbol" w:hint="default"/>
      </w:rPr>
    </w:lvl>
    <w:lvl w:ilvl="4" w:tplc="03BCA500">
      <w:start w:val="1"/>
      <w:numFmt w:val="bullet"/>
      <w:lvlText w:val="o"/>
      <w:lvlJc w:val="left"/>
      <w:pPr>
        <w:ind w:left="3600" w:hanging="360"/>
      </w:pPr>
      <w:rPr>
        <w:rFonts w:ascii="Courier New" w:hAnsi="Courier New" w:hint="default"/>
      </w:rPr>
    </w:lvl>
    <w:lvl w:ilvl="5" w:tplc="69649800">
      <w:start w:val="1"/>
      <w:numFmt w:val="bullet"/>
      <w:lvlText w:val=""/>
      <w:lvlJc w:val="left"/>
      <w:pPr>
        <w:ind w:left="4320" w:hanging="360"/>
      </w:pPr>
      <w:rPr>
        <w:rFonts w:ascii="Wingdings" w:hAnsi="Wingdings" w:hint="default"/>
      </w:rPr>
    </w:lvl>
    <w:lvl w:ilvl="6" w:tplc="D2348EDC">
      <w:start w:val="1"/>
      <w:numFmt w:val="bullet"/>
      <w:lvlText w:val=""/>
      <w:lvlJc w:val="left"/>
      <w:pPr>
        <w:ind w:left="5040" w:hanging="360"/>
      </w:pPr>
      <w:rPr>
        <w:rFonts w:ascii="Symbol" w:hAnsi="Symbol" w:hint="default"/>
      </w:rPr>
    </w:lvl>
    <w:lvl w:ilvl="7" w:tplc="09B023DE">
      <w:start w:val="1"/>
      <w:numFmt w:val="bullet"/>
      <w:lvlText w:val="o"/>
      <w:lvlJc w:val="left"/>
      <w:pPr>
        <w:ind w:left="5760" w:hanging="360"/>
      </w:pPr>
      <w:rPr>
        <w:rFonts w:ascii="Courier New" w:hAnsi="Courier New" w:hint="default"/>
      </w:rPr>
    </w:lvl>
    <w:lvl w:ilvl="8" w:tplc="80527258">
      <w:start w:val="1"/>
      <w:numFmt w:val="bullet"/>
      <w:lvlText w:val=""/>
      <w:lvlJc w:val="left"/>
      <w:pPr>
        <w:ind w:left="6480" w:hanging="360"/>
      </w:pPr>
      <w:rPr>
        <w:rFonts w:ascii="Wingdings" w:hAnsi="Wingdings" w:hint="default"/>
      </w:rPr>
    </w:lvl>
  </w:abstractNum>
  <w:abstractNum w:abstractNumId="5" w15:restartNumberingAfterBreak="0">
    <w:nsid w:val="29FFE3C7"/>
    <w:multiLevelType w:val="hybridMultilevel"/>
    <w:tmpl w:val="57749356"/>
    <w:lvl w:ilvl="0" w:tplc="F53A7754">
      <w:start w:val="1"/>
      <w:numFmt w:val="bullet"/>
      <w:lvlText w:val=""/>
      <w:lvlJc w:val="left"/>
      <w:pPr>
        <w:ind w:left="720" w:hanging="360"/>
      </w:pPr>
      <w:rPr>
        <w:rFonts w:ascii="Symbol" w:hAnsi="Symbol" w:hint="default"/>
      </w:rPr>
    </w:lvl>
    <w:lvl w:ilvl="1" w:tplc="30023B04">
      <w:start w:val="1"/>
      <w:numFmt w:val="bullet"/>
      <w:lvlText w:val="o"/>
      <w:lvlJc w:val="left"/>
      <w:pPr>
        <w:ind w:left="1440" w:hanging="360"/>
      </w:pPr>
      <w:rPr>
        <w:rFonts w:ascii="Courier New" w:hAnsi="Courier New" w:hint="default"/>
      </w:rPr>
    </w:lvl>
    <w:lvl w:ilvl="2" w:tplc="926A54D4">
      <w:start w:val="1"/>
      <w:numFmt w:val="bullet"/>
      <w:lvlText w:val=""/>
      <w:lvlJc w:val="left"/>
      <w:pPr>
        <w:ind w:left="2160" w:hanging="360"/>
      </w:pPr>
      <w:rPr>
        <w:rFonts w:ascii="Wingdings" w:hAnsi="Wingdings" w:hint="default"/>
      </w:rPr>
    </w:lvl>
    <w:lvl w:ilvl="3" w:tplc="C41CFB3C">
      <w:start w:val="1"/>
      <w:numFmt w:val="bullet"/>
      <w:lvlText w:val=""/>
      <w:lvlJc w:val="left"/>
      <w:pPr>
        <w:ind w:left="2880" w:hanging="360"/>
      </w:pPr>
      <w:rPr>
        <w:rFonts w:ascii="Symbol" w:hAnsi="Symbol" w:hint="default"/>
      </w:rPr>
    </w:lvl>
    <w:lvl w:ilvl="4" w:tplc="BFDE5E1E">
      <w:start w:val="1"/>
      <w:numFmt w:val="bullet"/>
      <w:lvlText w:val="o"/>
      <w:lvlJc w:val="left"/>
      <w:pPr>
        <w:ind w:left="3600" w:hanging="360"/>
      </w:pPr>
      <w:rPr>
        <w:rFonts w:ascii="Courier New" w:hAnsi="Courier New" w:hint="default"/>
      </w:rPr>
    </w:lvl>
    <w:lvl w:ilvl="5" w:tplc="31C60204">
      <w:start w:val="1"/>
      <w:numFmt w:val="bullet"/>
      <w:lvlText w:val=""/>
      <w:lvlJc w:val="left"/>
      <w:pPr>
        <w:ind w:left="4320" w:hanging="360"/>
      </w:pPr>
      <w:rPr>
        <w:rFonts w:ascii="Wingdings" w:hAnsi="Wingdings" w:hint="default"/>
      </w:rPr>
    </w:lvl>
    <w:lvl w:ilvl="6" w:tplc="D5942EC4">
      <w:start w:val="1"/>
      <w:numFmt w:val="bullet"/>
      <w:lvlText w:val=""/>
      <w:lvlJc w:val="left"/>
      <w:pPr>
        <w:ind w:left="5040" w:hanging="360"/>
      </w:pPr>
      <w:rPr>
        <w:rFonts w:ascii="Symbol" w:hAnsi="Symbol" w:hint="default"/>
      </w:rPr>
    </w:lvl>
    <w:lvl w:ilvl="7" w:tplc="5A46C1F6">
      <w:start w:val="1"/>
      <w:numFmt w:val="bullet"/>
      <w:lvlText w:val="o"/>
      <w:lvlJc w:val="left"/>
      <w:pPr>
        <w:ind w:left="5760" w:hanging="360"/>
      </w:pPr>
      <w:rPr>
        <w:rFonts w:ascii="Courier New" w:hAnsi="Courier New" w:hint="default"/>
      </w:rPr>
    </w:lvl>
    <w:lvl w:ilvl="8" w:tplc="A5926FEE">
      <w:start w:val="1"/>
      <w:numFmt w:val="bullet"/>
      <w:lvlText w:val=""/>
      <w:lvlJc w:val="left"/>
      <w:pPr>
        <w:ind w:left="6480" w:hanging="360"/>
      </w:pPr>
      <w:rPr>
        <w:rFonts w:ascii="Wingdings" w:hAnsi="Wingdings" w:hint="default"/>
      </w:rPr>
    </w:lvl>
  </w:abstractNum>
  <w:abstractNum w:abstractNumId="6" w15:restartNumberingAfterBreak="0">
    <w:nsid w:val="2A1C3F35"/>
    <w:multiLevelType w:val="hybridMultilevel"/>
    <w:tmpl w:val="3932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A92C66"/>
    <w:multiLevelType w:val="hybridMultilevel"/>
    <w:tmpl w:val="EB6E8F2E"/>
    <w:lvl w:ilvl="0" w:tplc="38407D8C">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56703A"/>
    <w:multiLevelType w:val="multilevel"/>
    <w:tmpl w:val="D7BE42A0"/>
    <w:lvl w:ilvl="0">
      <w:start w:val="1"/>
      <w:numFmt w:val="bullet"/>
      <w:lvlText w:val=""/>
      <w:lvlJc w:val="left"/>
      <w:pPr>
        <w:tabs>
          <w:tab w:val="num" w:pos="720"/>
        </w:tabs>
        <w:ind w:left="720" w:hanging="360"/>
      </w:pPr>
      <w:rPr>
        <w:rFonts w:ascii="Symbol" w:hAnsi="Symbol" w:hint="default"/>
        <w:color w:val="auto"/>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519E63A"/>
    <w:multiLevelType w:val="hybridMultilevel"/>
    <w:tmpl w:val="9A369D14"/>
    <w:lvl w:ilvl="0" w:tplc="9F805A22">
      <w:start w:val="1"/>
      <w:numFmt w:val="bullet"/>
      <w:lvlText w:val=""/>
      <w:lvlJc w:val="left"/>
      <w:pPr>
        <w:ind w:left="720" w:hanging="360"/>
      </w:pPr>
      <w:rPr>
        <w:rFonts w:ascii="Symbol" w:hAnsi="Symbol" w:hint="default"/>
      </w:rPr>
    </w:lvl>
    <w:lvl w:ilvl="1" w:tplc="5AB2B8D2">
      <w:start w:val="1"/>
      <w:numFmt w:val="bullet"/>
      <w:lvlText w:val="o"/>
      <w:lvlJc w:val="left"/>
      <w:pPr>
        <w:ind w:left="1440" w:hanging="360"/>
      </w:pPr>
      <w:rPr>
        <w:rFonts w:ascii="Courier New" w:hAnsi="Courier New" w:hint="default"/>
      </w:rPr>
    </w:lvl>
    <w:lvl w:ilvl="2" w:tplc="FF94906E">
      <w:start w:val="1"/>
      <w:numFmt w:val="bullet"/>
      <w:lvlText w:val=""/>
      <w:lvlJc w:val="left"/>
      <w:pPr>
        <w:ind w:left="2160" w:hanging="360"/>
      </w:pPr>
      <w:rPr>
        <w:rFonts w:ascii="Wingdings" w:hAnsi="Wingdings" w:hint="default"/>
      </w:rPr>
    </w:lvl>
    <w:lvl w:ilvl="3" w:tplc="6BD8C2D6">
      <w:start w:val="1"/>
      <w:numFmt w:val="bullet"/>
      <w:lvlText w:val=""/>
      <w:lvlJc w:val="left"/>
      <w:pPr>
        <w:ind w:left="2880" w:hanging="360"/>
      </w:pPr>
      <w:rPr>
        <w:rFonts w:ascii="Symbol" w:hAnsi="Symbol" w:hint="default"/>
      </w:rPr>
    </w:lvl>
    <w:lvl w:ilvl="4" w:tplc="034AA2AA">
      <w:start w:val="1"/>
      <w:numFmt w:val="bullet"/>
      <w:lvlText w:val="o"/>
      <w:lvlJc w:val="left"/>
      <w:pPr>
        <w:ind w:left="3600" w:hanging="360"/>
      </w:pPr>
      <w:rPr>
        <w:rFonts w:ascii="Courier New" w:hAnsi="Courier New" w:hint="default"/>
      </w:rPr>
    </w:lvl>
    <w:lvl w:ilvl="5" w:tplc="ECD2BEDE">
      <w:start w:val="1"/>
      <w:numFmt w:val="bullet"/>
      <w:lvlText w:val=""/>
      <w:lvlJc w:val="left"/>
      <w:pPr>
        <w:ind w:left="4320" w:hanging="360"/>
      </w:pPr>
      <w:rPr>
        <w:rFonts w:ascii="Wingdings" w:hAnsi="Wingdings" w:hint="default"/>
      </w:rPr>
    </w:lvl>
    <w:lvl w:ilvl="6" w:tplc="D32E3A5E">
      <w:start w:val="1"/>
      <w:numFmt w:val="bullet"/>
      <w:lvlText w:val=""/>
      <w:lvlJc w:val="left"/>
      <w:pPr>
        <w:ind w:left="5040" w:hanging="360"/>
      </w:pPr>
      <w:rPr>
        <w:rFonts w:ascii="Symbol" w:hAnsi="Symbol" w:hint="default"/>
      </w:rPr>
    </w:lvl>
    <w:lvl w:ilvl="7" w:tplc="7ECCE81C">
      <w:start w:val="1"/>
      <w:numFmt w:val="bullet"/>
      <w:lvlText w:val="o"/>
      <w:lvlJc w:val="left"/>
      <w:pPr>
        <w:ind w:left="5760" w:hanging="360"/>
      </w:pPr>
      <w:rPr>
        <w:rFonts w:ascii="Courier New" w:hAnsi="Courier New" w:hint="default"/>
      </w:rPr>
    </w:lvl>
    <w:lvl w:ilvl="8" w:tplc="17624B76">
      <w:start w:val="1"/>
      <w:numFmt w:val="bullet"/>
      <w:lvlText w:val=""/>
      <w:lvlJc w:val="left"/>
      <w:pPr>
        <w:ind w:left="6480" w:hanging="360"/>
      </w:pPr>
      <w:rPr>
        <w:rFonts w:ascii="Wingdings" w:hAnsi="Wingdings" w:hint="default"/>
      </w:rPr>
    </w:lvl>
  </w:abstractNum>
  <w:abstractNum w:abstractNumId="10" w15:restartNumberingAfterBreak="0">
    <w:nsid w:val="55E32037"/>
    <w:multiLevelType w:val="hybridMultilevel"/>
    <w:tmpl w:val="28F46CC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AE648F8"/>
    <w:multiLevelType w:val="multilevel"/>
    <w:tmpl w:val="1040E24A"/>
    <w:lvl w:ilvl="0">
      <w:start w:val="1"/>
      <w:numFmt w:val="decimal"/>
      <w:pStyle w:val="ListParagraph"/>
      <w:lvlText w:val="%1."/>
      <w:lvlJc w:val="left"/>
      <w:pPr>
        <w:ind w:left="1800" w:hanging="360"/>
      </w:pPr>
      <w:rPr>
        <w:rFonts w:hint="default"/>
      </w:rPr>
    </w:lvl>
    <w:lvl w:ilvl="1">
      <w:start w:val="1"/>
      <w:numFmt w:val="upperLetter"/>
      <w:lvlText w:val="%2."/>
      <w:lvlJc w:val="left"/>
      <w:pPr>
        <w:ind w:left="2520" w:hanging="360"/>
      </w:pPr>
      <w:rPr>
        <w:rFonts w:hint="default"/>
      </w:rPr>
    </w:lvl>
    <w:lvl w:ilvl="2">
      <w:start w:val="1"/>
      <w:numFmt w:val="bullet"/>
      <w:pStyle w:val="Multilevellist"/>
      <w:lvlText w:val=""/>
      <w:lvlJc w:val="left"/>
      <w:pPr>
        <w:ind w:left="3311" w:hanging="251"/>
      </w:pPr>
      <w:rPr>
        <w:rFonts w:ascii="Symbol" w:hAnsi="Symbol"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num w:numId="1" w16cid:durableId="52581910">
    <w:abstractNumId w:val="1"/>
  </w:num>
  <w:num w:numId="2" w16cid:durableId="1866165796">
    <w:abstractNumId w:val="11"/>
  </w:num>
  <w:num w:numId="3" w16cid:durableId="801113622">
    <w:abstractNumId w:val="8"/>
  </w:num>
  <w:num w:numId="4" w16cid:durableId="229465337">
    <w:abstractNumId w:val="10"/>
  </w:num>
  <w:num w:numId="5" w16cid:durableId="1895578494">
    <w:abstractNumId w:val="3"/>
  </w:num>
  <w:num w:numId="6" w16cid:durableId="549733681">
    <w:abstractNumId w:val="6"/>
  </w:num>
  <w:num w:numId="7" w16cid:durableId="2105492424">
    <w:abstractNumId w:val="7"/>
  </w:num>
  <w:num w:numId="8" w16cid:durableId="416631455">
    <w:abstractNumId w:val="4"/>
  </w:num>
  <w:num w:numId="9" w16cid:durableId="614361967">
    <w:abstractNumId w:val="5"/>
  </w:num>
  <w:num w:numId="10" w16cid:durableId="2132085312">
    <w:abstractNumId w:val="0"/>
  </w:num>
  <w:num w:numId="11" w16cid:durableId="1159156934">
    <w:abstractNumId w:val="9"/>
  </w:num>
  <w:num w:numId="12" w16cid:durableId="1235433875">
    <w:abstractNumId w:val="2"/>
  </w:num>
  <w:num w:numId="13" w16cid:durableId="18763052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31650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8BA"/>
    <w:rsid w:val="0000023D"/>
    <w:rsid w:val="00000E0D"/>
    <w:rsid w:val="00003305"/>
    <w:rsid w:val="00003A1B"/>
    <w:rsid w:val="00003B9C"/>
    <w:rsid w:val="00004372"/>
    <w:rsid w:val="0000536D"/>
    <w:rsid w:val="00006285"/>
    <w:rsid w:val="00010BFE"/>
    <w:rsid w:val="00010C59"/>
    <w:rsid w:val="00010DF9"/>
    <w:rsid w:val="00011ED9"/>
    <w:rsid w:val="00012114"/>
    <w:rsid w:val="00012741"/>
    <w:rsid w:val="00013005"/>
    <w:rsid w:val="00014F05"/>
    <w:rsid w:val="00014FC7"/>
    <w:rsid w:val="000150BD"/>
    <w:rsid w:val="000161DC"/>
    <w:rsid w:val="000162C8"/>
    <w:rsid w:val="00016C3D"/>
    <w:rsid w:val="00016C95"/>
    <w:rsid w:val="000171B1"/>
    <w:rsid w:val="000173EC"/>
    <w:rsid w:val="0001758F"/>
    <w:rsid w:val="00017DE1"/>
    <w:rsid w:val="000204FD"/>
    <w:rsid w:val="000216C3"/>
    <w:rsid w:val="00022436"/>
    <w:rsid w:val="00023305"/>
    <w:rsid w:val="00023787"/>
    <w:rsid w:val="00024718"/>
    <w:rsid w:val="00024ADD"/>
    <w:rsid w:val="00025294"/>
    <w:rsid w:val="00025C14"/>
    <w:rsid w:val="00031AC6"/>
    <w:rsid w:val="00031E1D"/>
    <w:rsid w:val="000325C4"/>
    <w:rsid w:val="000325D5"/>
    <w:rsid w:val="00032A05"/>
    <w:rsid w:val="00032A92"/>
    <w:rsid w:val="00033843"/>
    <w:rsid w:val="000343C2"/>
    <w:rsid w:val="00034D47"/>
    <w:rsid w:val="000362BC"/>
    <w:rsid w:val="000409CB"/>
    <w:rsid w:val="0004125B"/>
    <w:rsid w:val="00041BD2"/>
    <w:rsid w:val="000423F0"/>
    <w:rsid w:val="000425AA"/>
    <w:rsid w:val="000427AC"/>
    <w:rsid w:val="00043CAF"/>
    <w:rsid w:val="00043E2E"/>
    <w:rsid w:val="00044585"/>
    <w:rsid w:val="00045200"/>
    <w:rsid w:val="00045713"/>
    <w:rsid w:val="00046F30"/>
    <w:rsid w:val="0005093A"/>
    <w:rsid w:val="00050DC5"/>
    <w:rsid w:val="00050E1F"/>
    <w:rsid w:val="00050E25"/>
    <w:rsid w:val="00052475"/>
    <w:rsid w:val="000524B3"/>
    <w:rsid w:val="000529C7"/>
    <w:rsid w:val="000550E9"/>
    <w:rsid w:val="000551A4"/>
    <w:rsid w:val="00055A19"/>
    <w:rsid w:val="00055E57"/>
    <w:rsid w:val="00056616"/>
    <w:rsid w:val="00056BFB"/>
    <w:rsid w:val="00056E02"/>
    <w:rsid w:val="00057802"/>
    <w:rsid w:val="000600C8"/>
    <w:rsid w:val="000614EF"/>
    <w:rsid w:val="000616F0"/>
    <w:rsid w:val="00061F07"/>
    <w:rsid w:val="000625AB"/>
    <w:rsid w:val="00062A03"/>
    <w:rsid w:val="00062C40"/>
    <w:rsid w:val="00063DB6"/>
    <w:rsid w:val="000644DD"/>
    <w:rsid w:val="00064547"/>
    <w:rsid w:val="00070047"/>
    <w:rsid w:val="000711EB"/>
    <w:rsid w:val="000758C9"/>
    <w:rsid w:val="00075D1F"/>
    <w:rsid w:val="00076193"/>
    <w:rsid w:val="00077123"/>
    <w:rsid w:val="000775B9"/>
    <w:rsid w:val="00077603"/>
    <w:rsid w:val="00080B12"/>
    <w:rsid w:val="000818A7"/>
    <w:rsid w:val="000818E8"/>
    <w:rsid w:val="000825A7"/>
    <w:rsid w:val="000839CA"/>
    <w:rsid w:val="00084B3B"/>
    <w:rsid w:val="0008530F"/>
    <w:rsid w:val="00086016"/>
    <w:rsid w:val="00087D62"/>
    <w:rsid w:val="00090ADB"/>
    <w:rsid w:val="00090EB6"/>
    <w:rsid w:val="00094025"/>
    <w:rsid w:val="00095D5C"/>
    <w:rsid w:val="0009627B"/>
    <w:rsid w:val="00097D96"/>
    <w:rsid w:val="000A1D22"/>
    <w:rsid w:val="000A1DF4"/>
    <w:rsid w:val="000A203B"/>
    <w:rsid w:val="000A2618"/>
    <w:rsid w:val="000A2861"/>
    <w:rsid w:val="000A2F41"/>
    <w:rsid w:val="000A59A3"/>
    <w:rsid w:val="000A75B3"/>
    <w:rsid w:val="000A7E1C"/>
    <w:rsid w:val="000B021D"/>
    <w:rsid w:val="000B0841"/>
    <w:rsid w:val="000B3307"/>
    <w:rsid w:val="000B341B"/>
    <w:rsid w:val="000B4A5A"/>
    <w:rsid w:val="000B4AC9"/>
    <w:rsid w:val="000B5065"/>
    <w:rsid w:val="000B7E35"/>
    <w:rsid w:val="000C0DE0"/>
    <w:rsid w:val="000C1396"/>
    <w:rsid w:val="000C23FB"/>
    <w:rsid w:val="000C4955"/>
    <w:rsid w:val="000C5E20"/>
    <w:rsid w:val="000D04C4"/>
    <w:rsid w:val="000D235B"/>
    <w:rsid w:val="000D2535"/>
    <w:rsid w:val="000D6623"/>
    <w:rsid w:val="000D7965"/>
    <w:rsid w:val="000E0A4E"/>
    <w:rsid w:val="000E1C8E"/>
    <w:rsid w:val="000E2BBC"/>
    <w:rsid w:val="000E6EDD"/>
    <w:rsid w:val="000E772A"/>
    <w:rsid w:val="000E786E"/>
    <w:rsid w:val="000F226C"/>
    <w:rsid w:val="000F2CD8"/>
    <w:rsid w:val="000F3F47"/>
    <w:rsid w:val="000F50D0"/>
    <w:rsid w:val="000F7FEF"/>
    <w:rsid w:val="00100CE5"/>
    <w:rsid w:val="00100EAF"/>
    <w:rsid w:val="0010216E"/>
    <w:rsid w:val="00102406"/>
    <w:rsid w:val="00103BBC"/>
    <w:rsid w:val="00105CFD"/>
    <w:rsid w:val="00105FBA"/>
    <w:rsid w:val="001074BE"/>
    <w:rsid w:val="00107892"/>
    <w:rsid w:val="001106FC"/>
    <w:rsid w:val="00111234"/>
    <w:rsid w:val="0011126F"/>
    <w:rsid w:val="0011162F"/>
    <w:rsid w:val="001128D7"/>
    <w:rsid w:val="00113180"/>
    <w:rsid w:val="00114564"/>
    <w:rsid w:val="001162D9"/>
    <w:rsid w:val="001169E4"/>
    <w:rsid w:val="00117FF9"/>
    <w:rsid w:val="00122256"/>
    <w:rsid w:val="001227C2"/>
    <w:rsid w:val="001249AA"/>
    <w:rsid w:val="001253C9"/>
    <w:rsid w:val="001260E7"/>
    <w:rsid w:val="00130ED8"/>
    <w:rsid w:val="00131A3F"/>
    <w:rsid w:val="00133E9D"/>
    <w:rsid w:val="001344FF"/>
    <w:rsid w:val="0013481A"/>
    <w:rsid w:val="00134912"/>
    <w:rsid w:val="00134BFD"/>
    <w:rsid w:val="001351A5"/>
    <w:rsid w:val="001352A8"/>
    <w:rsid w:val="00135D5C"/>
    <w:rsid w:val="00135D8B"/>
    <w:rsid w:val="00136070"/>
    <w:rsid w:val="00137645"/>
    <w:rsid w:val="001404B7"/>
    <w:rsid w:val="001404BB"/>
    <w:rsid w:val="00140B1D"/>
    <w:rsid w:val="00142F10"/>
    <w:rsid w:val="00145698"/>
    <w:rsid w:val="001458CE"/>
    <w:rsid w:val="00147D14"/>
    <w:rsid w:val="00150350"/>
    <w:rsid w:val="00150AA5"/>
    <w:rsid w:val="001514DD"/>
    <w:rsid w:val="001533BB"/>
    <w:rsid w:val="00153F7F"/>
    <w:rsid w:val="00156E73"/>
    <w:rsid w:val="00157695"/>
    <w:rsid w:val="00160FEF"/>
    <w:rsid w:val="001622BD"/>
    <w:rsid w:val="00162346"/>
    <w:rsid w:val="00162376"/>
    <w:rsid w:val="0016317C"/>
    <w:rsid w:val="00163D9D"/>
    <w:rsid w:val="00164C7A"/>
    <w:rsid w:val="0016588D"/>
    <w:rsid w:val="00165F20"/>
    <w:rsid w:val="00166419"/>
    <w:rsid w:val="00167057"/>
    <w:rsid w:val="00170B4C"/>
    <w:rsid w:val="00170C19"/>
    <w:rsid w:val="00171514"/>
    <w:rsid w:val="00171648"/>
    <w:rsid w:val="00171919"/>
    <w:rsid w:val="00172483"/>
    <w:rsid w:val="001731D0"/>
    <w:rsid w:val="0017463A"/>
    <w:rsid w:val="0017479A"/>
    <w:rsid w:val="00174F5D"/>
    <w:rsid w:val="00175D06"/>
    <w:rsid w:val="001763B9"/>
    <w:rsid w:val="00176526"/>
    <w:rsid w:val="001766DA"/>
    <w:rsid w:val="00176ED5"/>
    <w:rsid w:val="00176FCA"/>
    <w:rsid w:val="00177DD2"/>
    <w:rsid w:val="00177EF8"/>
    <w:rsid w:val="0018109B"/>
    <w:rsid w:val="00181C9B"/>
    <w:rsid w:val="00183BC2"/>
    <w:rsid w:val="00184441"/>
    <w:rsid w:val="001846AC"/>
    <w:rsid w:val="00184A1A"/>
    <w:rsid w:val="0018571B"/>
    <w:rsid w:val="0018600F"/>
    <w:rsid w:val="00186648"/>
    <w:rsid w:val="001869E8"/>
    <w:rsid w:val="00186D33"/>
    <w:rsid w:val="00187D4B"/>
    <w:rsid w:val="0018E8EA"/>
    <w:rsid w:val="00191FB6"/>
    <w:rsid w:val="00192F39"/>
    <w:rsid w:val="00193E09"/>
    <w:rsid w:val="00194E3E"/>
    <w:rsid w:val="00195695"/>
    <w:rsid w:val="001957B4"/>
    <w:rsid w:val="00196E15"/>
    <w:rsid w:val="001979F0"/>
    <w:rsid w:val="001A2196"/>
    <w:rsid w:val="001A3AB3"/>
    <w:rsid w:val="001A45C4"/>
    <w:rsid w:val="001A4B41"/>
    <w:rsid w:val="001A4DE7"/>
    <w:rsid w:val="001A5878"/>
    <w:rsid w:val="001A640F"/>
    <w:rsid w:val="001A7864"/>
    <w:rsid w:val="001A7C3C"/>
    <w:rsid w:val="001B0D3C"/>
    <w:rsid w:val="001B196A"/>
    <w:rsid w:val="001B214B"/>
    <w:rsid w:val="001B2E87"/>
    <w:rsid w:val="001B3337"/>
    <w:rsid w:val="001B3A49"/>
    <w:rsid w:val="001B3E04"/>
    <w:rsid w:val="001B4062"/>
    <w:rsid w:val="001B44A8"/>
    <w:rsid w:val="001B4702"/>
    <w:rsid w:val="001B48A4"/>
    <w:rsid w:val="001B48C8"/>
    <w:rsid w:val="001B4A82"/>
    <w:rsid w:val="001B4D28"/>
    <w:rsid w:val="001B5434"/>
    <w:rsid w:val="001B5D0C"/>
    <w:rsid w:val="001B5DF2"/>
    <w:rsid w:val="001B6A26"/>
    <w:rsid w:val="001B6CB3"/>
    <w:rsid w:val="001B6E5F"/>
    <w:rsid w:val="001B74CA"/>
    <w:rsid w:val="001B7D8D"/>
    <w:rsid w:val="001C0373"/>
    <w:rsid w:val="001C1D06"/>
    <w:rsid w:val="001C2008"/>
    <w:rsid w:val="001C2D64"/>
    <w:rsid w:val="001C3996"/>
    <w:rsid w:val="001C5BC3"/>
    <w:rsid w:val="001C62C1"/>
    <w:rsid w:val="001C6CF4"/>
    <w:rsid w:val="001D02C5"/>
    <w:rsid w:val="001D0346"/>
    <w:rsid w:val="001D09DE"/>
    <w:rsid w:val="001D0F85"/>
    <w:rsid w:val="001D12F2"/>
    <w:rsid w:val="001D1318"/>
    <w:rsid w:val="001D3001"/>
    <w:rsid w:val="001D31D2"/>
    <w:rsid w:val="001D3C9B"/>
    <w:rsid w:val="001D3D7E"/>
    <w:rsid w:val="001D598F"/>
    <w:rsid w:val="001D6695"/>
    <w:rsid w:val="001D688F"/>
    <w:rsid w:val="001E05CE"/>
    <w:rsid w:val="001E284B"/>
    <w:rsid w:val="001E2BEA"/>
    <w:rsid w:val="001E2E37"/>
    <w:rsid w:val="001E410B"/>
    <w:rsid w:val="001E47DA"/>
    <w:rsid w:val="001E4E33"/>
    <w:rsid w:val="001E50BF"/>
    <w:rsid w:val="001E6BD8"/>
    <w:rsid w:val="001E776F"/>
    <w:rsid w:val="001E7C9C"/>
    <w:rsid w:val="001E7F8F"/>
    <w:rsid w:val="001F1CA6"/>
    <w:rsid w:val="001F2B96"/>
    <w:rsid w:val="001F43D1"/>
    <w:rsid w:val="001F5DC1"/>
    <w:rsid w:val="001F7C03"/>
    <w:rsid w:val="00201323"/>
    <w:rsid w:val="00201DD0"/>
    <w:rsid w:val="002029DC"/>
    <w:rsid w:val="00203AF8"/>
    <w:rsid w:val="00204D34"/>
    <w:rsid w:val="002054A7"/>
    <w:rsid w:val="00207B55"/>
    <w:rsid w:val="0021114A"/>
    <w:rsid w:val="00211285"/>
    <w:rsid w:val="00211903"/>
    <w:rsid w:val="00211F98"/>
    <w:rsid w:val="002120FB"/>
    <w:rsid w:val="0021283A"/>
    <w:rsid w:val="00215349"/>
    <w:rsid w:val="0021537E"/>
    <w:rsid w:val="002158C7"/>
    <w:rsid w:val="00217BC6"/>
    <w:rsid w:val="00217FED"/>
    <w:rsid w:val="002232D8"/>
    <w:rsid w:val="0022338D"/>
    <w:rsid w:val="0022422C"/>
    <w:rsid w:val="00224498"/>
    <w:rsid w:val="00225296"/>
    <w:rsid w:val="002256FE"/>
    <w:rsid w:val="00231851"/>
    <w:rsid w:val="00232968"/>
    <w:rsid w:val="00232FBF"/>
    <w:rsid w:val="0023418B"/>
    <w:rsid w:val="00234B18"/>
    <w:rsid w:val="00236FB1"/>
    <w:rsid w:val="00237C9C"/>
    <w:rsid w:val="0024064C"/>
    <w:rsid w:val="00241F17"/>
    <w:rsid w:val="00242250"/>
    <w:rsid w:val="002423A5"/>
    <w:rsid w:val="00242DB9"/>
    <w:rsid w:val="002447B4"/>
    <w:rsid w:val="002448CA"/>
    <w:rsid w:val="00244945"/>
    <w:rsid w:val="00245AD6"/>
    <w:rsid w:val="00245E51"/>
    <w:rsid w:val="00246F91"/>
    <w:rsid w:val="0024705D"/>
    <w:rsid w:val="002476B6"/>
    <w:rsid w:val="002477A0"/>
    <w:rsid w:val="0025165E"/>
    <w:rsid w:val="00252754"/>
    <w:rsid w:val="00252F9E"/>
    <w:rsid w:val="002533F7"/>
    <w:rsid w:val="002543F0"/>
    <w:rsid w:val="00254C9C"/>
    <w:rsid w:val="00256CC2"/>
    <w:rsid w:val="00256F00"/>
    <w:rsid w:val="0025709F"/>
    <w:rsid w:val="00257A99"/>
    <w:rsid w:val="00257BA5"/>
    <w:rsid w:val="00262739"/>
    <w:rsid w:val="00262EC8"/>
    <w:rsid w:val="00263245"/>
    <w:rsid w:val="002637DB"/>
    <w:rsid w:val="002639A6"/>
    <w:rsid w:val="00263B95"/>
    <w:rsid w:val="002650EB"/>
    <w:rsid w:val="00265F22"/>
    <w:rsid w:val="00267252"/>
    <w:rsid w:val="002676F3"/>
    <w:rsid w:val="00270185"/>
    <w:rsid w:val="0027079D"/>
    <w:rsid w:val="00273FED"/>
    <w:rsid w:val="00274519"/>
    <w:rsid w:val="00275895"/>
    <w:rsid w:val="002764A7"/>
    <w:rsid w:val="0027681B"/>
    <w:rsid w:val="00277812"/>
    <w:rsid w:val="00281F56"/>
    <w:rsid w:val="002826CD"/>
    <w:rsid w:val="00284524"/>
    <w:rsid w:val="00285687"/>
    <w:rsid w:val="00286FEE"/>
    <w:rsid w:val="00290934"/>
    <w:rsid w:val="00291686"/>
    <w:rsid w:val="00291E4A"/>
    <w:rsid w:val="00291F5D"/>
    <w:rsid w:val="00295C36"/>
    <w:rsid w:val="00295D3C"/>
    <w:rsid w:val="00297232"/>
    <w:rsid w:val="002975EB"/>
    <w:rsid w:val="00297A3B"/>
    <w:rsid w:val="00297E35"/>
    <w:rsid w:val="002A01CB"/>
    <w:rsid w:val="002A1474"/>
    <w:rsid w:val="002A1AC4"/>
    <w:rsid w:val="002A2C06"/>
    <w:rsid w:val="002A2EE3"/>
    <w:rsid w:val="002A3337"/>
    <w:rsid w:val="002A4357"/>
    <w:rsid w:val="002A516F"/>
    <w:rsid w:val="002A569D"/>
    <w:rsid w:val="002A6B1B"/>
    <w:rsid w:val="002A6CAA"/>
    <w:rsid w:val="002A71D0"/>
    <w:rsid w:val="002A7D7A"/>
    <w:rsid w:val="002B08E9"/>
    <w:rsid w:val="002B0CD2"/>
    <w:rsid w:val="002B177D"/>
    <w:rsid w:val="002B2F49"/>
    <w:rsid w:val="002B372E"/>
    <w:rsid w:val="002B3C4F"/>
    <w:rsid w:val="002B47E4"/>
    <w:rsid w:val="002B4889"/>
    <w:rsid w:val="002B52B9"/>
    <w:rsid w:val="002B52D2"/>
    <w:rsid w:val="002B5B63"/>
    <w:rsid w:val="002B5E35"/>
    <w:rsid w:val="002B60E8"/>
    <w:rsid w:val="002B6157"/>
    <w:rsid w:val="002B61CE"/>
    <w:rsid w:val="002B74CC"/>
    <w:rsid w:val="002C1A8C"/>
    <w:rsid w:val="002C3346"/>
    <w:rsid w:val="002C44BF"/>
    <w:rsid w:val="002C57EB"/>
    <w:rsid w:val="002C6043"/>
    <w:rsid w:val="002C6C91"/>
    <w:rsid w:val="002C7168"/>
    <w:rsid w:val="002C72AD"/>
    <w:rsid w:val="002C791C"/>
    <w:rsid w:val="002D0EC0"/>
    <w:rsid w:val="002D16DA"/>
    <w:rsid w:val="002D3796"/>
    <w:rsid w:val="002D4D53"/>
    <w:rsid w:val="002D5C50"/>
    <w:rsid w:val="002D6766"/>
    <w:rsid w:val="002E0172"/>
    <w:rsid w:val="002E1FE8"/>
    <w:rsid w:val="002E4120"/>
    <w:rsid w:val="002E477B"/>
    <w:rsid w:val="002E5045"/>
    <w:rsid w:val="002E54EF"/>
    <w:rsid w:val="002E5FA2"/>
    <w:rsid w:val="002E7F85"/>
    <w:rsid w:val="002F3135"/>
    <w:rsid w:val="002F3523"/>
    <w:rsid w:val="002F3C68"/>
    <w:rsid w:val="002F3CFF"/>
    <w:rsid w:val="002F530D"/>
    <w:rsid w:val="002F62F7"/>
    <w:rsid w:val="002F641A"/>
    <w:rsid w:val="002F7322"/>
    <w:rsid w:val="002F7A97"/>
    <w:rsid w:val="0030150A"/>
    <w:rsid w:val="00303F60"/>
    <w:rsid w:val="00304C63"/>
    <w:rsid w:val="003061E2"/>
    <w:rsid w:val="00306E88"/>
    <w:rsid w:val="0030705D"/>
    <w:rsid w:val="00307208"/>
    <w:rsid w:val="003117A5"/>
    <w:rsid w:val="00311D86"/>
    <w:rsid w:val="00312093"/>
    <w:rsid w:val="003163DD"/>
    <w:rsid w:val="00317BED"/>
    <w:rsid w:val="00317C27"/>
    <w:rsid w:val="003203D9"/>
    <w:rsid w:val="00320864"/>
    <w:rsid w:val="00320E96"/>
    <w:rsid w:val="0032178D"/>
    <w:rsid w:val="00322CC9"/>
    <w:rsid w:val="00322EDC"/>
    <w:rsid w:val="00323195"/>
    <w:rsid w:val="00323324"/>
    <w:rsid w:val="003236C3"/>
    <w:rsid w:val="00324184"/>
    <w:rsid w:val="003243C2"/>
    <w:rsid w:val="0032682A"/>
    <w:rsid w:val="0032791A"/>
    <w:rsid w:val="00327A4E"/>
    <w:rsid w:val="00330C4C"/>
    <w:rsid w:val="00332CF3"/>
    <w:rsid w:val="00332F0A"/>
    <w:rsid w:val="00333859"/>
    <w:rsid w:val="0033388B"/>
    <w:rsid w:val="003344E6"/>
    <w:rsid w:val="0033492A"/>
    <w:rsid w:val="00334B53"/>
    <w:rsid w:val="00336D25"/>
    <w:rsid w:val="00337DD6"/>
    <w:rsid w:val="00340132"/>
    <w:rsid w:val="00340492"/>
    <w:rsid w:val="00340950"/>
    <w:rsid w:val="003431A1"/>
    <w:rsid w:val="00344069"/>
    <w:rsid w:val="00344A3B"/>
    <w:rsid w:val="00344C6F"/>
    <w:rsid w:val="00345506"/>
    <w:rsid w:val="00347BC4"/>
    <w:rsid w:val="00350421"/>
    <w:rsid w:val="0035197E"/>
    <w:rsid w:val="00352098"/>
    <w:rsid w:val="00352C67"/>
    <w:rsid w:val="00352E47"/>
    <w:rsid w:val="00356221"/>
    <w:rsid w:val="003568BE"/>
    <w:rsid w:val="00356C77"/>
    <w:rsid w:val="00357790"/>
    <w:rsid w:val="003579F9"/>
    <w:rsid w:val="003603D8"/>
    <w:rsid w:val="00362ECD"/>
    <w:rsid w:val="00363B96"/>
    <w:rsid w:val="0036416F"/>
    <w:rsid w:val="00365322"/>
    <w:rsid w:val="00366152"/>
    <w:rsid w:val="0036682D"/>
    <w:rsid w:val="00366887"/>
    <w:rsid w:val="003673AE"/>
    <w:rsid w:val="00370811"/>
    <w:rsid w:val="00370923"/>
    <w:rsid w:val="00370D50"/>
    <w:rsid w:val="00371946"/>
    <w:rsid w:val="00373768"/>
    <w:rsid w:val="00375EF7"/>
    <w:rsid w:val="00376428"/>
    <w:rsid w:val="003768D7"/>
    <w:rsid w:val="00376E51"/>
    <w:rsid w:val="003770E6"/>
    <w:rsid w:val="00377738"/>
    <w:rsid w:val="00380511"/>
    <w:rsid w:val="00381151"/>
    <w:rsid w:val="003831ED"/>
    <w:rsid w:val="00384202"/>
    <w:rsid w:val="00384DAA"/>
    <w:rsid w:val="00387421"/>
    <w:rsid w:val="00387A3F"/>
    <w:rsid w:val="003915BF"/>
    <w:rsid w:val="003922C8"/>
    <w:rsid w:val="00392850"/>
    <w:rsid w:val="00393224"/>
    <w:rsid w:val="00393580"/>
    <w:rsid w:val="00393FA3"/>
    <w:rsid w:val="00394A3B"/>
    <w:rsid w:val="00395296"/>
    <w:rsid w:val="003971BB"/>
    <w:rsid w:val="00397C7B"/>
    <w:rsid w:val="003A0884"/>
    <w:rsid w:val="003A0A31"/>
    <w:rsid w:val="003A20B8"/>
    <w:rsid w:val="003A20ED"/>
    <w:rsid w:val="003A2BDB"/>
    <w:rsid w:val="003A2FFB"/>
    <w:rsid w:val="003A50EF"/>
    <w:rsid w:val="003A5248"/>
    <w:rsid w:val="003A538C"/>
    <w:rsid w:val="003A5F81"/>
    <w:rsid w:val="003A73AD"/>
    <w:rsid w:val="003A7CC6"/>
    <w:rsid w:val="003B013F"/>
    <w:rsid w:val="003B0782"/>
    <w:rsid w:val="003B0AA9"/>
    <w:rsid w:val="003B0D4E"/>
    <w:rsid w:val="003B5D03"/>
    <w:rsid w:val="003B6B24"/>
    <w:rsid w:val="003B6D57"/>
    <w:rsid w:val="003B7250"/>
    <w:rsid w:val="003B7C6F"/>
    <w:rsid w:val="003B7E01"/>
    <w:rsid w:val="003C0899"/>
    <w:rsid w:val="003C08C7"/>
    <w:rsid w:val="003C4CD3"/>
    <w:rsid w:val="003C5460"/>
    <w:rsid w:val="003C5BB8"/>
    <w:rsid w:val="003C5DA4"/>
    <w:rsid w:val="003C64D2"/>
    <w:rsid w:val="003C7615"/>
    <w:rsid w:val="003C7D96"/>
    <w:rsid w:val="003D2277"/>
    <w:rsid w:val="003D26B0"/>
    <w:rsid w:val="003D293F"/>
    <w:rsid w:val="003D2E26"/>
    <w:rsid w:val="003D3B11"/>
    <w:rsid w:val="003D416D"/>
    <w:rsid w:val="003D4BE7"/>
    <w:rsid w:val="003D5BF7"/>
    <w:rsid w:val="003D6B03"/>
    <w:rsid w:val="003D6BB7"/>
    <w:rsid w:val="003D6C4C"/>
    <w:rsid w:val="003E015C"/>
    <w:rsid w:val="003E10A5"/>
    <w:rsid w:val="003E1134"/>
    <w:rsid w:val="003E17AC"/>
    <w:rsid w:val="003E1A08"/>
    <w:rsid w:val="003E29D0"/>
    <w:rsid w:val="003E3082"/>
    <w:rsid w:val="003E4457"/>
    <w:rsid w:val="003E5014"/>
    <w:rsid w:val="003E6739"/>
    <w:rsid w:val="003E70F8"/>
    <w:rsid w:val="003F0BD4"/>
    <w:rsid w:val="003F3421"/>
    <w:rsid w:val="003F3593"/>
    <w:rsid w:val="003F46DE"/>
    <w:rsid w:val="003F514B"/>
    <w:rsid w:val="003F51AA"/>
    <w:rsid w:val="003F5621"/>
    <w:rsid w:val="003F5901"/>
    <w:rsid w:val="003F6366"/>
    <w:rsid w:val="003F6EE3"/>
    <w:rsid w:val="003F750B"/>
    <w:rsid w:val="00402251"/>
    <w:rsid w:val="004039DE"/>
    <w:rsid w:val="00406774"/>
    <w:rsid w:val="00407816"/>
    <w:rsid w:val="0041156C"/>
    <w:rsid w:val="00411CD5"/>
    <w:rsid w:val="004124D5"/>
    <w:rsid w:val="00413495"/>
    <w:rsid w:val="00413CE4"/>
    <w:rsid w:val="00414A36"/>
    <w:rsid w:val="004164F8"/>
    <w:rsid w:val="004166A8"/>
    <w:rsid w:val="004212DF"/>
    <w:rsid w:val="004218F6"/>
    <w:rsid w:val="00422E25"/>
    <w:rsid w:val="00423205"/>
    <w:rsid w:val="004234F9"/>
    <w:rsid w:val="00423D5D"/>
    <w:rsid w:val="00424872"/>
    <w:rsid w:val="00425074"/>
    <w:rsid w:val="004263AC"/>
    <w:rsid w:val="004266A7"/>
    <w:rsid w:val="00426BEE"/>
    <w:rsid w:val="0043040E"/>
    <w:rsid w:val="004308E4"/>
    <w:rsid w:val="00433412"/>
    <w:rsid w:val="00434639"/>
    <w:rsid w:val="00435B18"/>
    <w:rsid w:val="00436A92"/>
    <w:rsid w:val="004377AE"/>
    <w:rsid w:val="00437A73"/>
    <w:rsid w:val="00440D89"/>
    <w:rsid w:val="00441AC0"/>
    <w:rsid w:val="00441B43"/>
    <w:rsid w:val="00441EB4"/>
    <w:rsid w:val="0044250C"/>
    <w:rsid w:val="00442F2B"/>
    <w:rsid w:val="00443891"/>
    <w:rsid w:val="004441BA"/>
    <w:rsid w:val="00446643"/>
    <w:rsid w:val="00446D5E"/>
    <w:rsid w:val="00447126"/>
    <w:rsid w:val="00447A53"/>
    <w:rsid w:val="00447ED6"/>
    <w:rsid w:val="00450EDD"/>
    <w:rsid w:val="00453135"/>
    <w:rsid w:val="004536F6"/>
    <w:rsid w:val="00453D92"/>
    <w:rsid w:val="004552FB"/>
    <w:rsid w:val="00456715"/>
    <w:rsid w:val="00456D02"/>
    <w:rsid w:val="0045884F"/>
    <w:rsid w:val="00460DC5"/>
    <w:rsid w:val="004613C3"/>
    <w:rsid w:val="00461983"/>
    <w:rsid w:val="00464448"/>
    <w:rsid w:val="0046465A"/>
    <w:rsid w:val="004659E8"/>
    <w:rsid w:val="00465CBE"/>
    <w:rsid w:val="004668A4"/>
    <w:rsid w:val="00466E54"/>
    <w:rsid w:val="004679FB"/>
    <w:rsid w:val="00470361"/>
    <w:rsid w:val="004718FB"/>
    <w:rsid w:val="00471D95"/>
    <w:rsid w:val="004721BA"/>
    <w:rsid w:val="00472FCD"/>
    <w:rsid w:val="004730D3"/>
    <w:rsid w:val="00473246"/>
    <w:rsid w:val="0047347C"/>
    <w:rsid w:val="00473745"/>
    <w:rsid w:val="00474917"/>
    <w:rsid w:val="0047494C"/>
    <w:rsid w:val="004752A4"/>
    <w:rsid w:val="00476A19"/>
    <w:rsid w:val="004779D1"/>
    <w:rsid w:val="004814C0"/>
    <w:rsid w:val="004847D9"/>
    <w:rsid w:val="00484F3D"/>
    <w:rsid w:val="00485B24"/>
    <w:rsid w:val="004869A4"/>
    <w:rsid w:val="0049170E"/>
    <w:rsid w:val="00491B5D"/>
    <w:rsid w:val="00491C1A"/>
    <w:rsid w:val="00491E65"/>
    <w:rsid w:val="0049267E"/>
    <w:rsid w:val="00492E4A"/>
    <w:rsid w:val="004932CF"/>
    <w:rsid w:val="00493C0E"/>
    <w:rsid w:val="00493D59"/>
    <w:rsid w:val="0049407B"/>
    <w:rsid w:val="004946F7"/>
    <w:rsid w:val="00495769"/>
    <w:rsid w:val="0049644E"/>
    <w:rsid w:val="0049789B"/>
    <w:rsid w:val="004A14C5"/>
    <w:rsid w:val="004A16B8"/>
    <w:rsid w:val="004A1F7D"/>
    <w:rsid w:val="004A23DE"/>
    <w:rsid w:val="004A2513"/>
    <w:rsid w:val="004A2889"/>
    <w:rsid w:val="004A3ABC"/>
    <w:rsid w:val="004A5342"/>
    <w:rsid w:val="004A5A52"/>
    <w:rsid w:val="004A5DDC"/>
    <w:rsid w:val="004A5E55"/>
    <w:rsid w:val="004A6555"/>
    <w:rsid w:val="004A6F8D"/>
    <w:rsid w:val="004A6FE1"/>
    <w:rsid w:val="004B1402"/>
    <w:rsid w:val="004B2B98"/>
    <w:rsid w:val="004B2CB8"/>
    <w:rsid w:val="004B4C6C"/>
    <w:rsid w:val="004B5630"/>
    <w:rsid w:val="004B56B3"/>
    <w:rsid w:val="004B59EB"/>
    <w:rsid w:val="004B5EAD"/>
    <w:rsid w:val="004B6FF9"/>
    <w:rsid w:val="004B7057"/>
    <w:rsid w:val="004B7D80"/>
    <w:rsid w:val="004C1360"/>
    <w:rsid w:val="004C1E28"/>
    <w:rsid w:val="004C2141"/>
    <w:rsid w:val="004C3BE0"/>
    <w:rsid w:val="004C4B72"/>
    <w:rsid w:val="004C4FFC"/>
    <w:rsid w:val="004C568D"/>
    <w:rsid w:val="004C61DD"/>
    <w:rsid w:val="004C7432"/>
    <w:rsid w:val="004C79F2"/>
    <w:rsid w:val="004D0CEF"/>
    <w:rsid w:val="004D1655"/>
    <w:rsid w:val="004D2111"/>
    <w:rsid w:val="004D2942"/>
    <w:rsid w:val="004D309F"/>
    <w:rsid w:val="004D3119"/>
    <w:rsid w:val="004D44AD"/>
    <w:rsid w:val="004D47AA"/>
    <w:rsid w:val="004D5C1A"/>
    <w:rsid w:val="004D78C8"/>
    <w:rsid w:val="004D7904"/>
    <w:rsid w:val="004D7A79"/>
    <w:rsid w:val="004E1E94"/>
    <w:rsid w:val="004E1EFE"/>
    <w:rsid w:val="004E3A0A"/>
    <w:rsid w:val="004E3D92"/>
    <w:rsid w:val="004E42D6"/>
    <w:rsid w:val="004E4E31"/>
    <w:rsid w:val="004E5697"/>
    <w:rsid w:val="004E5FD1"/>
    <w:rsid w:val="004E60A8"/>
    <w:rsid w:val="004E672C"/>
    <w:rsid w:val="004E6EF9"/>
    <w:rsid w:val="004E79CB"/>
    <w:rsid w:val="004F0671"/>
    <w:rsid w:val="004F0CF0"/>
    <w:rsid w:val="004F0E78"/>
    <w:rsid w:val="004F1278"/>
    <w:rsid w:val="004F1C04"/>
    <w:rsid w:val="004F1C7D"/>
    <w:rsid w:val="004F3869"/>
    <w:rsid w:val="004F3A40"/>
    <w:rsid w:val="004F3F22"/>
    <w:rsid w:val="004F4A28"/>
    <w:rsid w:val="004F4F91"/>
    <w:rsid w:val="004F5084"/>
    <w:rsid w:val="004F669D"/>
    <w:rsid w:val="004F685A"/>
    <w:rsid w:val="004F69E4"/>
    <w:rsid w:val="004F7F2F"/>
    <w:rsid w:val="00501D65"/>
    <w:rsid w:val="0050214B"/>
    <w:rsid w:val="00502FB2"/>
    <w:rsid w:val="005035B1"/>
    <w:rsid w:val="0050393D"/>
    <w:rsid w:val="00503CE2"/>
    <w:rsid w:val="005045BF"/>
    <w:rsid w:val="005048E6"/>
    <w:rsid w:val="00504B42"/>
    <w:rsid w:val="005053B7"/>
    <w:rsid w:val="0050550A"/>
    <w:rsid w:val="0050577F"/>
    <w:rsid w:val="0050755F"/>
    <w:rsid w:val="00511BFC"/>
    <w:rsid w:val="005121E8"/>
    <w:rsid w:val="00512F21"/>
    <w:rsid w:val="00514237"/>
    <w:rsid w:val="0051452E"/>
    <w:rsid w:val="00514A99"/>
    <w:rsid w:val="00514C80"/>
    <w:rsid w:val="005153B2"/>
    <w:rsid w:val="005167CC"/>
    <w:rsid w:val="005176C0"/>
    <w:rsid w:val="005201C2"/>
    <w:rsid w:val="00520462"/>
    <w:rsid w:val="00520514"/>
    <w:rsid w:val="00522969"/>
    <w:rsid w:val="00522F7C"/>
    <w:rsid w:val="00525AEF"/>
    <w:rsid w:val="005263A2"/>
    <w:rsid w:val="00526490"/>
    <w:rsid w:val="00526BC8"/>
    <w:rsid w:val="00527201"/>
    <w:rsid w:val="005304B4"/>
    <w:rsid w:val="005307B1"/>
    <w:rsid w:val="005308FF"/>
    <w:rsid w:val="00530BE8"/>
    <w:rsid w:val="00530F25"/>
    <w:rsid w:val="00531405"/>
    <w:rsid w:val="00531A26"/>
    <w:rsid w:val="00531B64"/>
    <w:rsid w:val="0053369A"/>
    <w:rsid w:val="00534F2C"/>
    <w:rsid w:val="005350A1"/>
    <w:rsid w:val="005416B7"/>
    <w:rsid w:val="00541C8F"/>
    <w:rsid w:val="00542585"/>
    <w:rsid w:val="00542C17"/>
    <w:rsid w:val="0054359F"/>
    <w:rsid w:val="005436C1"/>
    <w:rsid w:val="005446E4"/>
    <w:rsid w:val="00545731"/>
    <w:rsid w:val="005459E7"/>
    <w:rsid w:val="00545B03"/>
    <w:rsid w:val="005479DE"/>
    <w:rsid w:val="00547AD0"/>
    <w:rsid w:val="005504EC"/>
    <w:rsid w:val="00550CFE"/>
    <w:rsid w:val="00552327"/>
    <w:rsid w:val="00552990"/>
    <w:rsid w:val="00552C03"/>
    <w:rsid w:val="005544B4"/>
    <w:rsid w:val="00554A8D"/>
    <w:rsid w:val="00555DE4"/>
    <w:rsid w:val="0056065A"/>
    <w:rsid w:val="00560877"/>
    <w:rsid w:val="00561E2A"/>
    <w:rsid w:val="0056365F"/>
    <w:rsid w:val="00564232"/>
    <w:rsid w:val="00565C2E"/>
    <w:rsid w:val="00565CCF"/>
    <w:rsid w:val="0056657F"/>
    <w:rsid w:val="00567324"/>
    <w:rsid w:val="00567C21"/>
    <w:rsid w:val="005707D6"/>
    <w:rsid w:val="00570FF5"/>
    <w:rsid w:val="00571294"/>
    <w:rsid w:val="00572AE2"/>
    <w:rsid w:val="00572C80"/>
    <w:rsid w:val="00574440"/>
    <w:rsid w:val="005755EA"/>
    <w:rsid w:val="0057574A"/>
    <w:rsid w:val="00575E1D"/>
    <w:rsid w:val="0057623A"/>
    <w:rsid w:val="00576378"/>
    <w:rsid w:val="00576FEE"/>
    <w:rsid w:val="0057798F"/>
    <w:rsid w:val="00577A7C"/>
    <w:rsid w:val="00577FBC"/>
    <w:rsid w:val="005820E8"/>
    <w:rsid w:val="00582839"/>
    <w:rsid w:val="00582DBF"/>
    <w:rsid w:val="00584EA9"/>
    <w:rsid w:val="00584F95"/>
    <w:rsid w:val="00585720"/>
    <w:rsid w:val="00585AB8"/>
    <w:rsid w:val="005865EF"/>
    <w:rsid w:val="00587547"/>
    <w:rsid w:val="005878B9"/>
    <w:rsid w:val="00587E9A"/>
    <w:rsid w:val="005905FF"/>
    <w:rsid w:val="00591C25"/>
    <w:rsid w:val="00592466"/>
    <w:rsid w:val="0059270D"/>
    <w:rsid w:val="0059292B"/>
    <w:rsid w:val="00592B05"/>
    <w:rsid w:val="005938DE"/>
    <w:rsid w:val="00593F19"/>
    <w:rsid w:val="00594257"/>
    <w:rsid w:val="00594752"/>
    <w:rsid w:val="00594E09"/>
    <w:rsid w:val="00594FC2"/>
    <w:rsid w:val="00595960"/>
    <w:rsid w:val="00595C63"/>
    <w:rsid w:val="00595DC0"/>
    <w:rsid w:val="00596C92"/>
    <w:rsid w:val="00596DDA"/>
    <w:rsid w:val="00597528"/>
    <w:rsid w:val="0059776C"/>
    <w:rsid w:val="00597E53"/>
    <w:rsid w:val="005A0B9A"/>
    <w:rsid w:val="005A1706"/>
    <w:rsid w:val="005A3210"/>
    <w:rsid w:val="005A4110"/>
    <w:rsid w:val="005A4407"/>
    <w:rsid w:val="005A44A1"/>
    <w:rsid w:val="005A60A0"/>
    <w:rsid w:val="005A673F"/>
    <w:rsid w:val="005B06D5"/>
    <w:rsid w:val="005B093C"/>
    <w:rsid w:val="005B1813"/>
    <w:rsid w:val="005B1882"/>
    <w:rsid w:val="005B18DE"/>
    <w:rsid w:val="005B19DA"/>
    <w:rsid w:val="005B1DF5"/>
    <w:rsid w:val="005B2507"/>
    <w:rsid w:val="005B34D7"/>
    <w:rsid w:val="005B3678"/>
    <w:rsid w:val="005B3B09"/>
    <w:rsid w:val="005B3C0A"/>
    <w:rsid w:val="005B3D63"/>
    <w:rsid w:val="005B4AB2"/>
    <w:rsid w:val="005B58B0"/>
    <w:rsid w:val="005B60D6"/>
    <w:rsid w:val="005B6EF8"/>
    <w:rsid w:val="005B7585"/>
    <w:rsid w:val="005B7F36"/>
    <w:rsid w:val="005C03E9"/>
    <w:rsid w:val="005C0AC7"/>
    <w:rsid w:val="005C20C2"/>
    <w:rsid w:val="005C2242"/>
    <w:rsid w:val="005C4749"/>
    <w:rsid w:val="005C4DCD"/>
    <w:rsid w:val="005C506A"/>
    <w:rsid w:val="005C58B8"/>
    <w:rsid w:val="005C79C3"/>
    <w:rsid w:val="005D0A74"/>
    <w:rsid w:val="005D0EF8"/>
    <w:rsid w:val="005D1447"/>
    <w:rsid w:val="005D1A91"/>
    <w:rsid w:val="005D3C55"/>
    <w:rsid w:val="005D57B3"/>
    <w:rsid w:val="005D5BA0"/>
    <w:rsid w:val="005D605D"/>
    <w:rsid w:val="005D646E"/>
    <w:rsid w:val="005D64C8"/>
    <w:rsid w:val="005D7A37"/>
    <w:rsid w:val="005D7A52"/>
    <w:rsid w:val="005E1E67"/>
    <w:rsid w:val="005E25AC"/>
    <w:rsid w:val="005E3A09"/>
    <w:rsid w:val="005E67DE"/>
    <w:rsid w:val="005E6F8B"/>
    <w:rsid w:val="005E7607"/>
    <w:rsid w:val="005E76A5"/>
    <w:rsid w:val="005E79CC"/>
    <w:rsid w:val="005E7A9A"/>
    <w:rsid w:val="005E7B90"/>
    <w:rsid w:val="005F0133"/>
    <w:rsid w:val="005F06A0"/>
    <w:rsid w:val="005F2DDE"/>
    <w:rsid w:val="005F384B"/>
    <w:rsid w:val="005F3F38"/>
    <w:rsid w:val="005F46B7"/>
    <w:rsid w:val="005F5238"/>
    <w:rsid w:val="005F5A59"/>
    <w:rsid w:val="005F5B86"/>
    <w:rsid w:val="005F6E6E"/>
    <w:rsid w:val="005F71E2"/>
    <w:rsid w:val="005F7622"/>
    <w:rsid w:val="00602154"/>
    <w:rsid w:val="00603A2E"/>
    <w:rsid w:val="00605920"/>
    <w:rsid w:val="00606500"/>
    <w:rsid w:val="00606586"/>
    <w:rsid w:val="006078A9"/>
    <w:rsid w:val="006107AE"/>
    <w:rsid w:val="00611AF0"/>
    <w:rsid w:val="00611B74"/>
    <w:rsid w:val="006121CA"/>
    <w:rsid w:val="006123A1"/>
    <w:rsid w:val="00612D66"/>
    <w:rsid w:val="006136A3"/>
    <w:rsid w:val="00613AB8"/>
    <w:rsid w:val="00614645"/>
    <w:rsid w:val="00617811"/>
    <w:rsid w:val="00620616"/>
    <w:rsid w:val="006215CA"/>
    <w:rsid w:val="0062196B"/>
    <w:rsid w:val="00622055"/>
    <w:rsid w:val="0062213B"/>
    <w:rsid w:val="0062249A"/>
    <w:rsid w:val="00622ABA"/>
    <w:rsid w:val="00622B29"/>
    <w:rsid w:val="00622D50"/>
    <w:rsid w:val="00623E43"/>
    <w:rsid w:val="00624007"/>
    <w:rsid w:val="006250D6"/>
    <w:rsid w:val="00625226"/>
    <w:rsid w:val="006255CC"/>
    <w:rsid w:val="006259B0"/>
    <w:rsid w:val="00626A2A"/>
    <w:rsid w:val="00626DFC"/>
    <w:rsid w:val="0062789F"/>
    <w:rsid w:val="00630EC2"/>
    <w:rsid w:val="00631867"/>
    <w:rsid w:val="00631944"/>
    <w:rsid w:val="00631B00"/>
    <w:rsid w:val="00631C74"/>
    <w:rsid w:val="00634552"/>
    <w:rsid w:val="006353B4"/>
    <w:rsid w:val="0063596A"/>
    <w:rsid w:val="00635E0A"/>
    <w:rsid w:val="00636136"/>
    <w:rsid w:val="00636752"/>
    <w:rsid w:val="00636895"/>
    <w:rsid w:val="00637343"/>
    <w:rsid w:val="00637848"/>
    <w:rsid w:val="006400FF"/>
    <w:rsid w:val="00640791"/>
    <w:rsid w:val="006427C4"/>
    <w:rsid w:val="00643C93"/>
    <w:rsid w:val="00644515"/>
    <w:rsid w:val="0064473D"/>
    <w:rsid w:val="00645C89"/>
    <w:rsid w:val="00645E50"/>
    <w:rsid w:val="00645EF1"/>
    <w:rsid w:val="0064700B"/>
    <w:rsid w:val="00651F0C"/>
    <w:rsid w:val="00652142"/>
    <w:rsid w:val="0065263C"/>
    <w:rsid w:val="006529DC"/>
    <w:rsid w:val="00652CEC"/>
    <w:rsid w:val="00653763"/>
    <w:rsid w:val="00654350"/>
    <w:rsid w:val="00654765"/>
    <w:rsid w:val="00655E97"/>
    <w:rsid w:val="0065792B"/>
    <w:rsid w:val="00660D2A"/>
    <w:rsid w:val="0066241D"/>
    <w:rsid w:val="00663504"/>
    <w:rsid w:val="00663C6E"/>
    <w:rsid w:val="00663D89"/>
    <w:rsid w:val="00664D4C"/>
    <w:rsid w:val="00666E44"/>
    <w:rsid w:val="0066719C"/>
    <w:rsid w:val="00667A7F"/>
    <w:rsid w:val="00671715"/>
    <w:rsid w:val="00671803"/>
    <w:rsid w:val="0067270C"/>
    <w:rsid w:val="00672934"/>
    <w:rsid w:val="00674E90"/>
    <w:rsid w:val="00676E59"/>
    <w:rsid w:val="006775B8"/>
    <w:rsid w:val="006821F7"/>
    <w:rsid w:val="00682855"/>
    <w:rsid w:val="00684465"/>
    <w:rsid w:val="00684709"/>
    <w:rsid w:val="00684FD7"/>
    <w:rsid w:val="00687F95"/>
    <w:rsid w:val="00690C54"/>
    <w:rsid w:val="00691DB8"/>
    <w:rsid w:val="00692D29"/>
    <w:rsid w:val="006936CC"/>
    <w:rsid w:val="00693878"/>
    <w:rsid w:val="00695670"/>
    <w:rsid w:val="0069572A"/>
    <w:rsid w:val="0069583B"/>
    <w:rsid w:val="006962CE"/>
    <w:rsid w:val="006A0050"/>
    <w:rsid w:val="006A0E31"/>
    <w:rsid w:val="006A3BD0"/>
    <w:rsid w:val="006A4362"/>
    <w:rsid w:val="006A6F64"/>
    <w:rsid w:val="006A7645"/>
    <w:rsid w:val="006B0770"/>
    <w:rsid w:val="006B0C0C"/>
    <w:rsid w:val="006B144F"/>
    <w:rsid w:val="006B1AAA"/>
    <w:rsid w:val="006B2313"/>
    <w:rsid w:val="006B2963"/>
    <w:rsid w:val="006B34F7"/>
    <w:rsid w:val="006B3D4F"/>
    <w:rsid w:val="006B4195"/>
    <w:rsid w:val="006B5133"/>
    <w:rsid w:val="006B5353"/>
    <w:rsid w:val="006B581F"/>
    <w:rsid w:val="006B5D3D"/>
    <w:rsid w:val="006B6130"/>
    <w:rsid w:val="006B6B8D"/>
    <w:rsid w:val="006C17A3"/>
    <w:rsid w:val="006C193F"/>
    <w:rsid w:val="006C1D6E"/>
    <w:rsid w:val="006C2A88"/>
    <w:rsid w:val="006C31D6"/>
    <w:rsid w:val="006C38C2"/>
    <w:rsid w:val="006C482E"/>
    <w:rsid w:val="006C4985"/>
    <w:rsid w:val="006C4CA0"/>
    <w:rsid w:val="006C6E3C"/>
    <w:rsid w:val="006C6F8F"/>
    <w:rsid w:val="006C7092"/>
    <w:rsid w:val="006C7487"/>
    <w:rsid w:val="006C7882"/>
    <w:rsid w:val="006C7C35"/>
    <w:rsid w:val="006D05EE"/>
    <w:rsid w:val="006D1005"/>
    <w:rsid w:val="006D26CD"/>
    <w:rsid w:val="006D2E58"/>
    <w:rsid w:val="006D4044"/>
    <w:rsid w:val="006D4252"/>
    <w:rsid w:val="006D42EF"/>
    <w:rsid w:val="006D590C"/>
    <w:rsid w:val="006D627F"/>
    <w:rsid w:val="006D7CC2"/>
    <w:rsid w:val="006E0086"/>
    <w:rsid w:val="006E024B"/>
    <w:rsid w:val="006E0624"/>
    <w:rsid w:val="006E0AE2"/>
    <w:rsid w:val="006E0D3A"/>
    <w:rsid w:val="006E0EDC"/>
    <w:rsid w:val="006E0F29"/>
    <w:rsid w:val="006E1D48"/>
    <w:rsid w:val="006E2EA0"/>
    <w:rsid w:val="006E37C7"/>
    <w:rsid w:val="006E38BD"/>
    <w:rsid w:val="006E399B"/>
    <w:rsid w:val="006E455B"/>
    <w:rsid w:val="006E46B3"/>
    <w:rsid w:val="006E577E"/>
    <w:rsid w:val="006E5996"/>
    <w:rsid w:val="006E5FFB"/>
    <w:rsid w:val="006F0A23"/>
    <w:rsid w:val="006F0F06"/>
    <w:rsid w:val="006F452E"/>
    <w:rsid w:val="006F45F5"/>
    <w:rsid w:val="006F536D"/>
    <w:rsid w:val="006F5CCC"/>
    <w:rsid w:val="006F5FE1"/>
    <w:rsid w:val="006F65CA"/>
    <w:rsid w:val="006F6F5A"/>
    <w:rsid w:val="006F7D9A"/>
    <w:rsid w:val="00700A97"/>
    <w:rsid w:val="007010AC"/>
    <w:rsid w:val="007019D7"/>
    <w:rsid w:val="00703734"/>
    <w:rsid w:val="00703ACB"/>
    <w:rsid w:val="007044B5"/>
    <w:rsid w:val="00704ACD"/>
    <w:rsid w:val="00704D1D"/>
    <w:rsid w:val="00705183"/>
    <w:rsid w:val="007060F5"/>
    <w:rsid w:val="0070627B"/>
    <w:rsid w:val="00706642"/>
    <w:rsid w:val="00706928"/>
    <w:rsid w:val="007072F1"/>
    <w:rsid w:val="0070765F"/>
    <w:rsid w:val="007078CB"/>
    <w:rsid w:val="00711768"/>
    <w:rsid w:val="0071388E"/>
    <w:rsid w:val="007138B1"/>
    <w:rsid w:val="00714C0F"/>
    <w:rsid w:val="00714D1F"/>
    <w:rsid w:val="00714F4B"/>
    <w:rsid w:val="0071555B"/>
    <w:rsid w:val="007165A6"/>
    <w:rsid w:val="00720A70"/>
    <w:rsid w:val="00721122"/>
    <w:rsid w:val="007212D5"/>
    <w:rsid w:val="007215B9"/>
    <w:rsid w:val="007216EF"/>
    <w:rsid w:val="00721935"/>
    <w:rsid w:val="00722485"/>
    <w:rsid w:val="00722762"/>
    <w:rsid w:val="00723C0A"/>
    <w:rsid w:val="007241A3"/>
    <w:rsid w:val="00726155"/>
    <w:rsid w:val="007316E2"/>
    <w:rsid w:val="007317BC"/>
    <w:rsid w:val="00732D04"/>
    <w:rsid w:val="007366DB"/>
    <w:rsid w:val="00737DB9"/>
    <w:rsid w:val="00741583"/>
    <w:rsid w:val="00741603"/>
    <w:rsid w:val="007416D1"/>
    <w:rsid w:val="007430D2"/>
    <w:rsid w:val="00743107"/>
    <w:rsid w:val="00743C7A"/>
    <w:rsid w:val="00744F9D"/>
    <w:rsid w:val="007450B0"/>
    <w:rsid w:val="0074558E"/>
    <w:rsid w:val="00746AA8"/>
    <w:rsid w:val="00750B06"/>
    <w:rsid w:val="00751012"/>
    <w:rsid w:val="00755C70"/>
    <w:rsid w:val="00755EE2"/>
    <w:rsid w:val="007578EE"/>
    <w:rsid w:val="00760FD3"/>
    <w:rsid w:val="00762217"/>
    <w:rsid w:val="00762E64"/>
    <w:rsid w:val="00766FAF"/>
    <w:rsid w:val="007672FC"/>
    <w:rsid w:val="00767675"/>
    <w:rsid w:val="00767BCE"/>
    <w:rsid w:val="00770160"/>
    <w:rsid w:val="007717BE"/>
    <w:rsid w:val="00772437"/>
    <w:rsid w:val="007731E0"/>
    <w:rsid w:val="00774FF3"/>
    <w:rsid w:val="0077588C"/>
    <w:rsid w:val="007766AC"/>
    <w:rsid w:val="00776CDC"/>
    <w:rsid w:val="0077704C"/>
    <w:rsid w:val="0077722A"/>
    <w:rsid w:val="0077773E"/>
    <w:rsid w:val="007777CD"/>
    <w:rsid w:val="00777AAC"/>
    <w:rsid w:val="00777D9C"/>
    <w:rsid w:val="00781649"/>
    <w:rsid w:val="00782ECC"/>
    <w:rsid w:val="007836B6"/>
    <w:rsid w:val="007839AA"/>
    <w:rsid w:val="0078518D"/>
    <w:rsid w:val="00785513"/>
    <w:rsid w:val="007858A8"/>
    <w:rsid w:val="007864AA"/>
    <w:rsid w:val="007870F0"/>
    <w:rsid w:val="00787539"/>
    <w:rsid w:val="00787A70"/>
    <w:rsid w:val="00787B2A"/>
    <w:rsid w:val="00790E6E"/>
    <w:rsid w:val="00791011"/>
    <w:rsid w:val="00792AF5"/>
    <w:rsid w:val="00792CA2"/>
    <w:rsid w:val="00792CA7"/>
    <w:rsid w:val="0079365D"/>
    <w:rsid w:val="00793DC3"/>
    <w:rsid w:val="007940E5"/>
    <w:rsid w:val="00794448"/>
    <w:rsid w:val="00794F7F"/>
    <w:rsid w:val="00795178"/>
    <w:rsid w:val="00796F92"/>
    <w:rsid w:val="00797169"/>
    <w:rsid w:val="007A02F6"/>
    <w:rsid w:val="007A300F"/>
    <w:rsid w:val="007A30AC"/>
    <w:rsid w:val="007A3410"/>
    <w:rsid w:val="007A75E2"/>
    <w:rsid w:val="007A7692"/>
    <w:rsid w:val="007B038B"/>
    <w:rsid w:val="007B066E"/>
    <w:rsid w:val="007B0E03"/>
    <w:rsid w:val="007B1272"/>
    <w:rsid w:val="007B1C45"/>
    <w:rsid w:val="007B209A"/>
    <w:rsid w:val="007B2ECC"/>
    <w:rsid w:val="007B2FF3"/>
    <w:rsid w:val="007B3303"/>
    <w:rsid w:val="007B36B4"/>
    <w:rsid w:val="007B3AE2"/>
    <w:rsid w:val="007B3B13"/>
    <w:rsid w:val="007B3DFE"/>
    <w:rsid w:val="007B593B"/>
    <w:rsid w:val="007B7869"/>
    <w:rsid w:val="007B7B0D"/>
    <w:rsid w:val="007C06F7"/>
    <w:rsid w:val="007C1965"/>
    <w:rsid w:val="007C1C3F"/>
    <w:rsid w:val="007C246B"/>
    <w:rsid w:val="007C5614"/>
    <w:rsid w:val="007C7F6B"/>
    <w:rsid w:val="007D0108"/>
    <w:rsid w:val="007D0503"/>
    <w:rsid w:val="007D08B8"/>
    <w:rsid w:val="007D1579"/>
    <w:rsid w:val="007D16D9"/>
    <w:rsid w:val="007D1DB1"/>
    <w:rsid w:val="007D2759"/>
    <w:rsid w:val="007D5E92"/>
    <w:rsid w:val="007D6B3D"/>
    <w:rsid w:val="007D79DB"/>
    <w:rsid w:val="007D7E13"/>
    <w:rsid w:val="007E15F3"/>
    <w:rsid w:val="007E1AED"/>
    <w:rsid w:val="007E2B6A"/>
    <w:rsid w:val="007E32D4"/>
    <w:rsid w:val="007E3D17"/>
    <w:rsid w:val="007E3F36"/>
    <w:rsid w:val="007E4667"/>
    <w:rsid w:val="007E4928"/>
    <w:rsid w:val="007E647E"/>
    <w:rsid w:val="007F068E"/>
    <w:rsid w:val="007F0A82"/>
    <w:rsid w:val="007F14D2"/>
    <w:rsid w:val="007F194E"/>
    <w:rsid w:val="007F1F8A"/>
    <w:rsid w:val="007F2425"/>
    <w:rsid w:val="007F286B"/>
    <w:rsid w:val="007F371A"/>
    <w:rsid w:val="007F3DAC"/>
    <w:rsid w:val="007F3EB6"/>
    <w:rsid w:val="007F62A6"/>
    <w:rsid w:val="007F70AF"/>
    <w:rsid w:val="007F7952"/>
    <w:rsid w:val="00800058"/>
    <w:rsid w:val="008022B8"/>
    <w:rsid w:val="008032D5"/>
    <w:rsid w:val="00803893"/>
    <w:rsid w:val="008054D0"/>
    <w:rsid w:val="00805A84"/>
    <w:rsid w:val="008071BD"/>
    <w:rsid w:val="00807A63"/>
    <w:rsid w:val="00807B99"/>
    <w:rsid w:val="00807DD6"/>
    <w:rsid w:val="008102F8"/>
    <w:rsid w:val="0081052B"/>
    <w:rsid w:val="00812769"/>
    <w:rsid w:val="008133FB"/>
    <w:rsid w:val="0081346B"/>
    <w:rsid w:val="00814009"/>
    <w:rsid w:val="0081616A"/>
    <w:rsid w:val="00816D95"/>
    <w:rsid w:val="00817EA7"/>
    <w:rsid w:val="00817EF5"/>
    <w:rsid w:val="00820D44"/>
    <w:rsid w:val="00821E12"/>
    <w:rsid w:val="00823A83"/>
    <w:rsid w:val="008249F5"/>
    <w:rsid w:val="00824B68"/>
    <w:rsid w:val="008252A9"/>
    <w:rsid w:val="00825B5A"/>
    <w:rsid w:val="00826534"/>
    <w:rsid w:val="0082672E"/>
    <w:rsid w:val="00826A7A"/>
    <w:rsid w:val="00827633"/>
    <w:rsid w:val="008277AB"/>
    <w:rsid w:val="00830F3F"/>
    <w:rsid w:val="00831B19"/>
    <w:rsid w:val="00831F1E"/>
    <w:rsid w:val="00832556"/>
    <w:rsid w:val="00833C5C"/>
    <w:rsid w:val="008365DC"/>
    <w:rsid w:val="00836850"/>
    <w:rsid w:val="008371F4"/>
    <w:rsid w:val="008402F3"/>
    <w:rsid w:val="008405EB"/>
    <w:rsid w:val="0084110B"/>
    <w:rsid w:val="00841F08"/>
    <w:rsid w:val="00842CAE"/>
    <w:rsid w:val="00842DFC"/>
    <w:rsid w:val="00843271"/>
    <w:rsid w:val="008452C6"/>
    <w:rsid w:val="008454D7"/>
    <w:rsid w:val="008454E8"/>
    <w:rsid w:val="00845BD3"/>
    <w:rsid w:val="00845D86"/>
    <w:rsid w:val="00846912"/>
    <w:rsid w:val="00847465"/>
    <w:rsid w:val="00847CDB"/>
    <w:rsid w:val="00851EEE"/>
    <w:rsid w:val="008522C1"/>
    <w:rsid w:val="0085367B"/>
    <w:rsid w:val="00855324"/>
    <w:rsid w:val="00857567"/>
    <w:rsid w:val="00857F07"/>
    <w:rsid w:val="0086109D"/>
    <w:rsid w:val="00861711"/>
    <w:rsid w:val="00862CDB"/>
    <w:rsid w:val="00864F4C"/>
    <w:rsid w:val="00866C03"/>
    <w:rsid w:val="00867099"/>
    <w:rsid w:val="0086718C"/>
    <w:rsid w:val="00867841"/>
    <w:rsid w:val="008678AE"/>
    <w:rsid w:val="008701E2"/>
    <w:rsid w:val="00870340"/>
    <w:rsid w:val="00871C6C"/>
    <w:rsid w:val="0087206A"/>
    <w:rsid w:val="00873510"/>
    <w:rsid w:val="0087383A"/>
    <w:rsid w:val="00873A37"/>
    <w:rsid w:val="00873E0B"/>
    <w:rsid w:val="00873FF3"/>
    <w:rsid w:val="008745DC"/>
    <w:rsid w:val="00874F1D"/>
    <w:rsid w:val="00875A62"/>
    <w:rsid w:val="008776A5"/>
    <w:rsid w:val="008778B4"/>
    <w:rsid w:val="0088035B"/>
    <w:rsid w:val="00882411"/>
    <w:rsid w:val="0088246F"/>
    <w:rsid w:val="00883139"/>
    <w:rsid w:val="00885CF6"/>
    <w:rsid w:val="00887AA6"/>
    <w:rsid w:val="008917D6"/>
    <w:rsid w:val="008921B4"/>
    <w:rsid w:val="008932BE"/>
    <w:rsid w:val="00894297"/>
    <w:rsid w:val="00897B8F"/>
    <w:rsid w:val="008A3707"/>
    <w:rsid w:val="008A3817"/>
    <w:rsid w:val="008A3D08"/>
    <w:rsid w:val="008A5025"/>
    <w:rsid w:val="008A51E6"/>
    <w:rsid w:val="008A5BDC"/>
    <w:rsid w:val="008A5EED"/>
    <w:rsid w:val="008A5F7F"/>
    <w:rsid w:val="008A664A"/>
    <w:rsid w:val="008A66ED"/>
    <w:rsid w:val="008A6AF8"/>
    <w:rsid w:val="008A6AFB"/>
    <w:rsid w:val="008A6E2A"/>
    <w:rsid w:val="008A7C5F"/>
    <w:rsid w:val="008A7EDF"/>
    <w:rsid w:val="008B0BE0"/>
    <w:rsid w:val="008B1B62"/>
    <w:rsid w:val="008B2378"/>
    <w:rsid w:val="008B260B"/>
    <w:rsid w:val="008B475D"/>
    <w:rsid w:val="008B518E"/>
    <w:rsid w:val="008B7237"/>
    <w:rsid w:val="008B78E3"/>
    <w:rsid w:val="008C0EB5"/>
    <w:rsid w:val="008C2A0F"/>
    <w:rsid w:val="008C3E5B"/>
    <w:rsid w:val="008C45EF"/>
    <w:rsid w:val="008C52E6"/>
    <w:rsid w:val="008C6333"/>
    <w:rsid w:val="008C6E77"/>
    <w:rsid w:val="008D07BA"/>
    <w:rsid w:val="008D0EFC"/>
    <w:rsid w:val="008D164E"/>
    <w:rsid w:val="008D18B5"/>
    <w:rsid w:val="008D3FE3"/>
    <w:rsid w:val="008D40BD"/>
    <w:rsid w:val="008D68B7"/>
    <w:rsid w:val="008E18F7"/>
    <w:rsid w:val="008E307E"/>
    <w:rsid w:val="008E315E"/>
    <w:rsid w:val="008E3AD9"/>
    <w:rsid w:val="008E4584"/>
    <w:rsid w:val="008E4F97"/>
    <w:rsid w:val="008E63FE"/>
    <w:rsid w:val="008E7903"/>
    <w:rsid w:val="008F05A1"/>
    <w:rsid w:val="008F1B4C"/>
    <w:rsid w:val="008F271D"/>
    <w:rsid w:val="008F39B1"/>
    <w:rsid w:val="008F5C72"/>
    <w:rsid w:val="008F656B"/>
    <w:rsid w:val="008F7004"/>
    <w:rsid w:val="0090004A"/>
    <w:rsid w:val="00900AA2"/>
    <w:rsid w:val="009010FA"/>
    <w:rsid w:val="0090121B"/>
    <w:rsid w:val="00901493"/>
    <w:rsid w:val="00901627"/>
    <w:rsid w:val="00901F82"/>
    <w:rsid w:val="00901F91"/>
    <w:rsid w:val="00902E4A"/>
    <w:rsid w:val="00903CF7"/>
    <w:rsid w:val="00903F55"/>
    <w:rsid w:val="009048B1"/>
    <w:rsid w:val="00904C86"/>
    <w:rsid w:val="009050C8"/>
    <w:rsid w:val="00906641"/>
    <w:rsid w:val="00907AEE"/>
    <w:rsid w:val="00907E28"/>
    <w:rsid w:val="00910A49"/>
    <w:rsid w:val="009117FE"/>
    <w:rsid w:val="00911A73"/>
    <w:rsid w:val="0091218B"/>
    <w:rsid w:val="00912BC0"/>
    <w:rsid w:val="00912E2B"/>
    <w:rsid w:val="00912F3C"/>
    <w:rsid w:val="00914EE5"/>
    <w:rsid w:val="00914F0C"/>
    <w:rsid w:val="009157D7"/>
    <w:rsid w:val="009162CC"/>
    <w:rsid w:val="00916A34"/>
    <w:rsid w:val="00917445"/>
    <w:rsid w:val="00917DAB"/>
    <w:rsid w:val="00917E81"/>
    <w:rsid w:val="00920270"/>
    <w:rsid w:val="009204C8"/>
    <w:rsid w:val="00921961"/>
    <w:rsid w:val="00921D60"/>
    <w:rsid w:val="00921EC1"/>
    <w:rsid w:val="009226FB"/>
    <w:rsid w:val="00923239"/>
    <w:rsid w:val="00923D49"/>
    <w:rsid w:val="009242AA"/>
    <w:rsid w:val="009259CB"/>
    <w:rsid w:val="00925F27"/>
    <w:rsid w:val="00925F8E"/>
    <w:rsid w:val="00926136"/>
    <w:rsid w:val="009305FE"/>
    <w:rsid w:val="00933B74"/>
    <w:rsid w:val="00933BB6"/>
    <w:rsid w:val="009343B1"/>
    <w:rsid w:val="00934423"/>
    <w:rsid w:val="00934C4F"/>
    <w:rsid w:val="00935490"/>
    <w:rsid w:val="0093568F"/>
    <w:rsid w:val="009366DE"/>
    <w:rsid w:val="00940470"/>
    <w:rsid w:val="009415DA"/>
    <w:rsid w:val="00944474"/>
    <w:rsid w:val="00945760"/>
    <w:rsid w:val="0094685F"/>
    <w:rsid w:val="0094718C"/>
    <w:rsid w:val="00950876"/>
    <w:rsid w:val="00952EA3"/>
    <w:rsid w:val="00953CBA"/>
    <w:rsid w:val="00957150"/>
    <w:rsid w:val="00957BFE"/>
    <w:rsid w:val="00957F88"/>
    <w:rsid w:val="009615E6"/>
    <w:rsid w:val="00962CFA"/>
    <w:rsid w:val="00963107"/>
    <w:rsid w:val="0096353F"/>
    <w:rsid w:val="00964DD6"/>
    <w:rsid w:val="00965DB0"/>
    <w:rsid w:val="0097050C"/>
    <w:rsid w:val="00970657"/>
    <w:rsid w:val="00970A41"/>
    <w:rsid w:val="0097164B"/>
    <w:rsid w:val="0097230C"/>
    <w:rsid w:val="0097269E"/>
    <w:rsid w:val="009727AC"/>
    <w:rsid w:val="00972867"/>
    <w:rsid w:val="0097390F"/>
    <w:rsid w:val="0097434D"/>
    <w:rsid w:val="009746E9"/>
    <w:rsid w:val="009756BD"/>
    <w:rsid w:val="009761ED"/>
    <w:rsid w:val="00977231"/>
    <w:rsid w:val="00977754"/>
    <w:rsid w:val="00984D5A"/>
    <w:rsid w:val="00984DC5"/>
    <w:rsid w:val="0098584F"/>
    <w:rsid w:val="009863E7"/>
    <w:rsid w:val="0098756E"/>
    <w:rsid w:val="00987B5A"/>
    <w:rsid w:val="009906C6"/>
    <w:rsid w:val="00990A29"/>
    <w:rsid w:val="0099119B"/>
    <w:rsid w:val="009927DF"/>
    <w:rsid w:val="00993FC3"/>
    <w:rsid w:val="00995176"/>
    <w:rsid w:val="009951C3"/>
    <w:rsid w:val="00995379"/>
    <w:rsid w:val="00995A6D"/>
    <w:rsid w:val="00996309"/>
    <w:rsid w:val="009965CD"/>
    <w:rsid w:val="009968B8"/>
    <w:rsid w:val="00996A40"/>
    <w:rsid w:val="009A1AC6"/>
    <w:rsid w:val="009A2E3F"/>
    <w:rsid w:val="009A2E97"/>
    <w:rsid w:val="009A3488"/>
    <w:rsid w:val="009A4BDA"/>
    <w:rsid w:val="009A5175"/>
    <w:rsid w:val="009A55D8"/>
    <w:rsid w:val="009A601A"/>
    <w:rsid w:val="009A7101"/>
    <w:rsid w:val="009B0665"/>
    <w:rsid w:val="009B2ADF"/>
    <w:rsid w:val="009B33B1"/>
    <w:rsid w:val="009B3C4F"/>
    <w:rsid w:val="009B3FB5"/>
    <w:rsid w:val="009B45BF"/>
    <w:rsid w:val="009B4AB6"/>
    <w:rsid w:val="009B54E7"/>
    <w:rsid w:val="009B663B"/>
    <w:rsid w:val="009B6917"/>
    <w:rsid w:val="009B7C82"/>
    <w:rsid w:val="009C0C61"/>
    <w:rsid w:val="009C16C9"/>
    <w:rsid w:val="009C1744"/>
    <w:rsid w:val="009C1A4C"/>
    <w:rsid w:val="009C1BBF"/>
    <w:rsid w:val="009C2AA2"/>
    <w:rsid w:val="009C335A"/>
    <w:rsid w:val="009C38BC"/>
    <w:rsid w:val="009C3B29"/>
    <w:rsid w:val="009C6531"/>
    <w:rsid w:val="009C6938"/>
    <w:rsid w:val="009C78A0"/>
    <w:rsid w:val="009D0B02"/>
    <w:rsid w:val="009D1476"/>
    <w:rsid w:val="009D1903"/>
    <w:rsid w:val="009D1D05"/>
    <w:rsid w:val="009D241C"/>
    <w:rsid w:val="009D2A50"/>
    <w:rsid w:val="009D2EE5"/>
    <w:rsid w:val="009D312E"/>
    <w:rsid w:val="009D3D0D"/>
    <w:rsid w:val="009D4C90"/>
    <w:rsid w:val="009D4FC7"/>
    <w:rsid w:val="009D6231"/>
    <w:rsid w:val="009D7374"/>
    <w:rsid w:val="009D77BA"/>
    <w:rsid w:val="009D77CC"/>
    <w:rsid w:val="009D7B34"/>
    <w:rsid w:val="009E0DD9"/>
    <w:rsid w:val="009E0F47"/>
    <w:rsid w:val="009E10B9"/>
    <w:rsid w:val="009E19A8"/>
    <w:rsid w:val="009E27EA"/>
    <w:rsid w:val="009E3706"/>
    <w:rsid w:val="009E3734"/>
    <w:rsid w:val="009E3B86"/>
    <w:rsid w:val="009E5773"/>
    <w:rsid w:val="009E5B03"/>
    <w:rsid w:val="009E5CFE"/>
    <w:rsid w:val="009E5E92"/>
    <w:rsid w:val="009E60AD"/>
    <w:rsid w:val="009E6563"/>
    <w:rsid w:val="009E70D8"/>
    <w:rsid w:val="009E7666"/>
    <w:rsid w:val="009E7D46"/>
    <w:rsid w:val="009F08B2"/>
    <w:rsid w:val="009F109E"/>
    <w:rsid w:val="009F19DF"/>
    <w:rsid w:val="009F2281"/>
    <w:rsid w:val="009F3278"/>
    <w:rsid w:val="009F390F"/>
    <w:rsid w:val="009F4D71"/>
    <w:rsid w:val="009F5EBE"/>
    <w:rsid w:val="009F6392"/>
    <w:rsid w:val="00A00608"/>
    <w:rsid w:val="00A008CA"/>
    <w:rsid w:val="00A02DCE"/>
    <w:rsid w:val="00A02ED7"/>
    <w:rsid w:val="00A0342F"/>
    <w:rsid w:val="00A04A78"/>
    <w:rsid w:val="00A04B70"/>
    <w:rsid w:val="00A05CE9"/>
    <w:rsid w:val="00A073C5"/>
    <w:rsid w:val="00A12325"/>
    <w:rsid w:val="00A1261F"/>
    <w:rsid w:val="00A1347B"/>
    <w:rsid w:val="00A13AA8"/>
    <w:rsid w:val="00A15F6E"/>
    <w:rsid w:val="00A16C88"/>
    <w:rsid w:val="00A16EB1"/>
    <w:rsid w:val="00A171E3"/>
    <w:rsid w:val="00A176CA"/>
    <w:rsid w:val="00A17808"/>
    <w:rsid w:val="00A2023D"/>
    <w:rsid w:val="00A20539"/>
    <w:rsid w:val="00A23100"/>
    <w:rsid w:val="00A23DD2"/>
    <w:rsid w:val="00A23EF3"/>
    <w:rsid w:val="00A240F1"/>
    <w:rsid w:val="00A24FC2"/>
    <w:rsid w:val="00A250AD"/>
    <w:rsid w:val="00A3011F"/>
    <w:rsid w:val="00A30932"/>
    <w:rsid w:val="00A314F7"/>
    <w:rsid w:val="00A31904"/>
    <w:rsid w:val="00A32287"/>
    <w:rsid w:val="00A36386"/>
    <w:rsid w:val="00A367CB"/>
    <w:rsid w:val="00A40AFF"/>
    <w:rsid w:val="00A4234F"/>
    <w:rsid w:val="00A43817"/>
    <w:rsid w:val="00A44A7E"/>
    <w:rsid w:val="00A46217"/>
    <w:rsid w:val="00A46B15"/>
    <w:rsid w:val="00A5292F"/>
    <w:rsid w:val="00A52FC9"/>
    <w:rsid w:val="00A53A80"/>
    <w:rsid w:val="00A53E41"/>
    <w:rsid w:val="00A54A2F"/>
    <w:rsid w:val="00A54F34"/>
    <w:rsid w:val="00A55B6F"/>
    <w:rsid w:val="00A5617C"/>
    <w:rsid w:val="00A5695D"/>
    <w:rsid w:val="00A57135"/>
    <w:rsid w:val="00A61091"/>
    <w:rsid w:val="00A616EC"/>
    <w:rsid w:val="00A646E9"/>
    <w:rsid w:val="00A662FC"/>
    <w:rsid w:val="00A66D81"/>
    <w:rsid w:val="00A67164"/>
    <w:rsid w:val="00A70553"/>
    <w:rsid w:val="00A711A5"/>
    <w:rsid w:val="00A736CE"/>
    <w:rsid w:val="00A75203"/>
    <w:rsid w:val="00A7533A"/>
    <w:rsid w:val="00A757A2"/>
    <w:rsid w:val="00A75C88"/>
    <w:rsid w:val="00A804EE"/>
    <w:rsid w:val="00A80FE4"/>
    <w:rsid w:val="00A81819"/>
    <w:rsid w:val="00A82787"/>
    <w:rsid w:val="00A8281B"/>
    <w:rsid w:val="00A82979"/>
    <w:rsid w:val="00A82DEC"/>
    <w:rsid w:val="00A868B0"/>
    <w:rsid w:val="00A90E6B"/>
    <w:rsid w:val="00A913E8"/>
    <w:rsid w:val="00A91997"/>
    <w:rsid w:val="00A91E5A"/>
    <w:rsid w:val="00A937F0"/>
    <w:rsid w:val="00A93B00"/>
    <w:rsid w:val="00A93C91"/>
    <w:rsid w:val="00A942F8"/>
    <w:rsid w:val="00A94354"/>
    <w:rsid w:val="00A94F16"/>
    <w:rsid w:val="00A950D6"/>
    <w:rsid w:val="00A95224"/>
    <w:rsid w:val="00A96FBA"/>
    <w:rsid w:val="00AA04CE"/>
    <w:rsid w:val="00AA04DC"/>
    <w:rsid w:val="00AA05F9"/>
    <w:rsid w:val="00AA2E47"/>
    <w:rsid w:val="00AA32FB"/>
    <w:rsid w:val="00AA3DAA"/>
    <w:rsid w:val="00AA40C9"/>
    <w:rsid w:val="00AA4294"/>
    <w:rsid w:val="00AA5BED"/>
    <w:rsid w:val="00AA6656"/>
    <w:rsid w:val="00AA69C5"/>
    <w:rsid w:val="00AA7028"/>
    <w:rsid w:val="00AA74D5"/>
    <w:rsid w:val="00AB02EF"/>
    <w:rsid w:val="00AB0B53"/>
    <w:rsid w:val="00AB2D7D"/>
    <w:rsid w:val="00AB3241"/>
    <w:rsid w:val="00AB3B74"/>
    <w:rsid w:val="00AB4D78"/>
    <w:rsid w:val="00AB4F47"/>
    <w:rsid w:val="00AB5215"/>
    <w:rsid w:val="00AB5966"/>
    <w:rsid w:val="00AB5CDD"/>
    <w:rsid w:val="00AB7141"/>
    <w:rsid w:val="00AC1A47"/>
    <w:rsid w:val="00AC355E"/>
    <w:rsid w:val="00AC3CDA"/>
    <w:rsid w:val="00AC4A16"/>
    <w:rsid w:val="00AC4DD3"/>
    <w:rsid w:val="00AC5000"/>
    <w:rsid w:val="00AC5557"/>
    <w:rsid w:val="00AC5DAD"/>
    <w:rsid w:val="00AC65DD"/>
    <w:rsid w:val="00AC6765"/>
    <w:rsid w:val="00AC75E2"/>
    <w:rsid w:val="00AC75F7"/>
    <w:rsid w:val="00AD2E21"/>
    <w:rsid w:val="00AD2E7B"/>
    <w:rsid w:val="00AD3A26"/>
    <w:rsid w:val="00AD4D6C"/>
    <w:rsid w:val="00AD5561"/>
    <w:rsid w:val="00AD79FC"/>
    <w:rsid w:val="00AE2B1F"/>
    <w:rsid w:val="00AE44D1"/>
    <w:rsid w:val="00AE5576"/>
    <w:rsid w:val="00AE7597"/>
    <w:rsid w:val="00AF07C0"/>
    <w:rsid w:val="00AF08C7"/>
    <w:rsid w:val="00AF0E9D"/>
    <w:rsid w:val="00AF3C30"/>
    <w:rsid w:val="00AF44E2"/>
    <w:rsid w:val="00AF74AA"/>
    <w:rsid w:val="00AF7598"/>
    <w:rsid w:val="00B01BBC"/>
    <w:rsid w:val="00B01F64"/>
    <w:rsid w:val="00B021E1"/>
    <w:rsid w:val="00B02B7D"/>
    <w:rsid w:val="00B02BE5"/>
    <w:rsid w:val="00B03233"/>
    <w:rsid w:val="00B046EA"/>
    <w:rsid w:val="00B04CBC"/>
    <w:rsid w:val="00B05BD9"/>
    <w:rsid w:val="00B062B8"/>
    <w:rsid w:val="00B07062"/>
    <w:rsid w:val="00B07C96"/>
    <w:rsid w:val="00B10376"/>
    <w:rsid w:val="00B11E7D"/>
    <w:rsid w:val="00B136B5"/>
    <w:rsid w:val="00B14A8F"/>
    <w:rsid w:val="00B14E8F"/>
    <w:rsid w:val="00B15300"/>
    <w:rsid w:val="00B155CB"/>
    <w:rsid w:val="00B15A4B"/>
    <w:rsid w:val="00B15EF2"/>
    <w:rsid w:val="00B16370"/>
    <w:rsid w:val="00B16558"/>
    <w:rsid w:val="00B16B8B"/>
    <w:rsid w:val="00B16FA5"/>
    <w:rsid w:val="00B1724A"/>
    <w:rsid w:val="00B17A75"/>
    <w:rsid w:val="00B205ED"/>
    <w:rsid w:val="00B21F53"/>
    <w:rsid w:val="00B2357B"/>
    <w:rsid w:val="00B239F0"/>
    <w:rsid w:val="00B23B44"/>
    <w:rsid w:val="00B25500"/>
    <w:rsid w:val="00B258FF"/>
    <w:rsid w:val="00B259AE"/>
    <w:rsid w:val="00B25FBC"/>
    <w:rsid w:val="00B3076B"/>
    <w:rsid w:val="00B3268F"/>
    <w:rsid w:val="00B32C1E"/>
    <w:rsid w:val="00B33219"/>
    <w:rsid w:val="00B340E7"/>
    <w:rsid w:val="00B3548C"/>
    <w:rsid w:val="00B37588"/>
    <w:rsid w:val="00B37C11"/>
    <w:rsid w:val="00B37CFD"/>
    <w:rsid w:val="00B37D0A"/>
    <w:rsid w:val="00B41046"/>
    <w:rsid w:val="00B410F9"/>
    <w:rsid w:val="00B437EA"/>
    <w:rsid w:val="00B43B6B"/>
    <w:rsid w:val="00B43D3D"/>
    <w:rsid w:val="00B449CF"/>
    <w:rsid w:val="00B44EAB"/>
    <w:rsid w:val="00B451B1"/>
    <w:rsid w:val="00B458ED"/>
    <w:rsid w:val="00B46A93"/>
    <w:rsid w:val="00B471C4"/>
    <w:rsid w:val="00B47742"/>
    <w:rsid w:val="00B50198"/>
    <w:rsid w:val="00B521CF"/>
    <w:rsid w:val="00B523F6"/>
    <w:rsid w:val="00B52485"/>
    <w:rsid w:val="00B52867"/>
    <w:rsid w:val="00B53E1A"/>
    <w:rsid w:val="00B543EC"/>
    <w:rsid w:val="00B546B5"/>
    <w:rsid w:val="00B54E2F"/>
    <w:rsid w:val="00B5599D"/>
    <w:rsid w:val="00B57B91"/>
    <w:rsid w:val="00B57C01"/>
    <w:rsid w:val="00B60082"/>
    <w:rsid w:val="00B61500"/>
    <w:rsid w:val="00B61630"/>
    <w:rsid w:val="00B617A6"/>
    <w:rsid w:val="00B61E02"/>
    <w:rsid w:val="00B63427"/>
    <w:rsid w:val="00B63814"/>
    <w:rsid w:val="00B645AF"/>
    <w:rsid w:val="00B64B09"/>
    <w:rsid w:val="00B6515A"/>
    <w:rsid w:val="00B663FE"/>
    <w:rsid w:val="00B66C8D"/>
    <w:rsid w:val="00B67798"/>
    <w:rsid w:val="00B67C14"/>
    <w:rsid w:val="00B70750"/>
    <w:rsid w:val="00B718CC"/>
    <w:rsid w:val="00B75084"/>
    <w:rsid w:val="00B75091"/>
    <w:rsid w:val="00B77284"/>
    <w:rsid w:val="00B77D48"/>
    <w:rsid w:val="00B77E89"/>
    <w:rsid w:val="00B81922"/>
    <w:rsid w:val="00B81A0D"/>
    <w:rsid w:val="00B82361"/>
    <w:rsid w:val="00B829A3"/>
    <w:rsid w:val="00B84810"/>
    <w:rsid w:val="00B84F99"/>
    <w:rsid w:val="00B86ACE"/>
    <w:rsid w:val="00B91F63"/>
    <w:rsid w:val="00B93831"/>
    <w:rsid w:val="00B93F3F"/>
    <w:rsid w:val="00B94200"/>
    <w:rsid w:val="00B9643A"/>
    <w:rsid w:val="00B9683F"/>
    <w:rsid w:val="00B96888"/>
    <w:rsid w:val="00B96B12"/>
    <w:rsid w:val="00B96D0A"/>
    <w:rsid w:val="00B97DBE"/>
    <w:rsid w:val="00BA012A"/>
    <w:rsid w:val="00BA0829"/>
    <w:rsid w:val="00BA0A8B"/>
    <w:rsid w:val="00BA0C9D"/>
    <w:rsid w:val="00BA23C7"/>
    <w:rsid w:val="00BA3965"/>
    <w:rsid w:val="00BA3A40"/>
    <w:rsid w:val="00BA43B3"/>
    <w:rsid w:val="00BA6B68"/>
    <w:rsid w:val="00BA7149"/>
    <w:rsid w:val="00BB13FB"/>
    <w:rsid w:val="00BB2D62"/>
    <w:rsid w:val="00BB3EF8"/>
    <w:rsid w:val="00BB4364"/>
    <w:rsid w:val="00BB4B62"/>
    <w:rsid w:val="00BB4FB2"/>
    <w:rsid w:val="00BB5052"/>
    <w:rsid w:val="00BB5A04"/>
    <w:rsid w:val="00BB5BB3"/>
    <w:rsid w:val="00BB6644"/>
    <w:rsid w:val="00BB6B46"/>
    <w:rsid w:val="00BB74F6"/>
    <w:rsid w:val="00BB7E05"/>
    <w:rsid w:val="00BC0032"/>
    <w:rsid w:val="00BC00FE"/>
    <w:rsid w:val="00BC034D"/>
    <w:rsid w:val="00BC1396"/>
    <w:rsid w:val="00BC2AD0"/>
    <w:rsid w:val="00BC3234"/>
    <w:rsid w:val="00BC5CC8"/>
    <w:rsid w:val="00BC6453"/>
    <w:rsid w:val="00BC6DFD"/>
    <w:rsid w:val="00BC7036"/>
    <w:rsid w:val="00BC73BC"/>
    <w:rsid w:val="00BC766C"/>
    <w:rsid w:val="00BC7874"/>
    <w:rsid w:val="00BD1A0E"/>
    <w:rsid w:val="00BD1ADF"/>
    <w:rsid w:val="00BD21FC"/>
    <w:rsid w:val="00BD2265"/>
    <w:rsid w:val="00BD29B4"/>
    <w:rsid w:val="00BD41CF"/>
    <w:rsid w:val="00BD54A8"/>
    <w:rsid w:val="00BD5832"/>
    <w:rsid w:val="00BD585A"/>
    <w:rsid w:val="00BE0D0E"/>
    <w:rsid w:val="00BE14B1"/>
    <w:rsid w:val="00BE1A76"/>
    <w:rsid w:val="00BE1D0E"/>
    <w:rsid w:val="00BE222A"/>
    <w:rsid w:val="00BE3245"/>
    <w:rsid w:val="00BE3A6C"/>
    <w:rsid w:val="00BE3FE9"/>
    <w:rsid w:val="00BE40F5"/>
    <w:rsid w:val="00BE502D"/>
    <w:rsid w:val="00BE56A2"/>
    <w:rsid w:val="00BE5D58"/>
    <w:rsid w:val="00BE5E00"/>
    <w:rsid w:val="00BE6C1E"/>
    <w:rsid w:val="00BE7D0C"/>
    <w:rsid w:val="00BF0188"/>
    <w:rsid w:val="00BF1252"/>
    <w:rsid w:val="00BF1DE7"/>
    <w:rsid w:val="00BF2510"/>
    <w:rsid w:val="00BF35E4"/>
    <w:rsid w:val="00BF35FF"/>
    <w:rsid w:val="00BF4300"/>
    <w:rsid w:val="00BF4C29"/>
    <w:rsid w:val="00BF6F94"/>
    <w:rsid w:val="00C007F6"/>
    <w:rsid w:val="00C016E4"/>
    <w:rsid w:val="00C01757"/>
    <w:rsid w:val="00C01B71"/>
    <w:rsid w:val="00C01BEC"/>
    <w:rsid w:val="00C03B6B"/>
    <w:rsid w:val="00C04D12"/>
    <w:rsid w:val="00C052D8"/>
    <w:rsid w:val="00C0544B"/>
    <w:rsid w:val="00C0655E"/>
    <w:rsid w:val="00C06E9F"/>
    <w:rsid w:val="00C06F22"/>
    <w:rsid w:val="00C072C6"/>
    <w:rsid w:val="00C12018"/>
    <w:rsid w:val="00C1219F"/>
    <w:rsid w:val="00C12334"/>
    <w:rsid w:val="00C13283"/>
    <w:rsid w:val="00C13427"/>
    <w:rsid w:val="00C14132"/>
    <w:rsid w:val="00C15CDB"/>
    <w:rsid w:val="00C16A81"/>
    <w:rsid w:val="00C17008"/>
    <w:rsid w:val="00C205AA"/>
    <w:rsid w:val="00C20C47"/>
    <w:rsid w:val="00C21F38"/>
    <w:rsid w:val="00C22431"/>
    <w:rsid w:val="00C22677"/>
    <w:rsid w:val="00C24F47"/>
    <w:rsid w:val="00C25056"/>
    <w:rsid w:val="00C25BB6"/>
    <w:rsid w:val="00C27753"/>
    <w:rsid w:val="00C312A0"/>
    <w:rsid w:val="00C3140C"/>
    <w:rsid w:val="00C314CB"/>
    <w:rsid w:val="00C3213C"/>
    <w:rsid w:val="00C3329E"/>
    <w:rsid w:val="00C34A7B"/>
    <w:rsid w:val="00C3663D"/>
    <w:rsid w:val="00C36FB2"/>
    <w:rsid w:val="00C379E6"/>
    <w:rsid w:val="00C404AF"/>
    <w:rsid w:val="00C41238"/>
    <w:rsid w:val="00C414DA"/>
    <w:rsid w:val="00C4166F"/>
    <w:rsid w:val="00C417AD"/>
    <w:rsid w:val="00C423F1"/>
    <w:rsid w:val="00C428F5"/>
    <w:rsid w:val="00C435BF"/>
    <w:rsid w:val="00C43784"/>
    <w:rsid w:val="00C44139"/>
    <w:rsid w:val="00C4501C"/>
    <w:rsid w:val="00C45B63"/>
    <w:rsid w:val="00C45E7A"/>
    <w:rsid w:val="00C46B05"/>
    <w:rsid w:val="00C47284"/>
    <w:rsid w:val="00C47685"/>
    <w:rsid w:val="00C50219"/>
    <w:rsid w:val="00C528D6"/>
    <w:rsid w:val="00C534E2"/>
    <w:rsid w:val="00C53CB3"/>
    <w:rsid w:val="00C5440D"/>
    <w:rsid w:val="00C54437"/>
    <w:rsid w:val="00C55F17"/>
    <w:rsid w:val="00C560D0"/>
    <w:rsid w:val="00C56E02"/>
    <w:rsid w:val="00C573FA"/>
    <w:rsid w:val="00C60588"/>
    <w:rsid w:val="00C62200"/>
    <w:rsid w:val="00C625D6"/>
    <w:rsid w:val="00C62D59"/>
    <w:rsid w:val="00C635F7"/>
    <w:rsid w:val="00C64302"/>
    <w:rsid w:val="00C653D6"/>
    <w:rsid w:val="00C657E9"/>
    <w:rsid w:val="00C662AE"/>
    <w:rsid w:val="00C665ED"/>
    <w:rsid w:val="00C674E4"/>
    <w:rsid w:val="00C71508"/>
    <w:rsid w:val="00C72515"/>
    <w:rsid w:val="00C72853"/>
    <w:rsid w:val="00C72C10"/>
    <w:rsid w:val="00C7325C"/>
    <w:rsid w:val="00C737C1"/>
    <w:rsid w:val="00C74283"/>
    <w:rsid w:val="00C746DE"/>
    <w:rsid w:val="00C746ED"/>
    <w:rsid w:val="00C7526E"/>
    <w:rsid w:val="00C75D71"/>
    <w:rsid w:val="00C7615E"/>
    <w:rsid w:val="00C76D56"/>
    <w:rsid w:val="00C77EA6"/>
    <w:rsid w:val="00C80BAC"/>
    <w:rsid w:val="00C814F8"/>
    <w:rsid w:val="00C821B0"/>
    <w:rsid w:val="00C831A4"/>
    <w:rsid w:val="00C832BD"/>
    <w:rsid w:val="00C83DF3"/>
    <w:rsid w:val="00C84226"/>
    <w:rsid w:val="00C8458B"/>
    <w:rsid w:val="00C85584"/>
    <w:rsid w:val="00C855A7"/>
    <w:rsid w:val="00C87A16"/>
    <w:rsid w:val="00C87C5B"/>
    <w:rsid w:val="00C90561"/>
    <w:rsid w:val="00C90C15"/>
    <w:rsid w:val="00C90EC3"/>
    <w:rsid w:val="00C93827"/>
    <w:rsid w:val="00C93E73"/>
    <w:rsid w:val="00C96004"/>
    <w:rsid w:val="00C966D7"/>
    <w:rsid w:val="00C97D8F"/>
    <w:rsid w:val="00CA04C6"/>
    <w:rsid w:val="00CA0584"/>
    <w:rsid w:val="00CA0585"/>
    <w:rsid w:val="00CA06D4"/>
    <w:rsid w:val="00CA07C9"/>
    <w:rsid w:val="00CA0BC3"/>
    <w:rsid w:val="00CA237A"/>
    <w:rsid w:val="00CA32D9"/>
    <w:rsid w:val="00CA32FA"/>
    <w:rsid w:val="00CA354B"/>
    <w:rsid w:val="00CA35F1"/>
    <w:rsid w:val="00CA3CA2"/>
    <w:rsid w:val="00CA4B04"/>
    <w:rsid w:val="00CA4D1D"/>
    <w:rsid w:val="00CA4E03"/>
    <w:rsid w:val="00CA571C"/>
    <w:rsid w:val="00CA5A68"/>
    <w:rsid w:val="00CA70D6"/>
    <w:rsid w:val="00CB09FD"/>
    <w:rsid w:val="00CB132C"/>
    <w:rsid w:val="00CB19E3"/>
    <w:rsid w:val="00CB2AFB"/>
    <w:rsid w:val="00CB3941"/>
    <w:rsid w:val="00CB3B7D"/>
    <w:rsid w:val="00CB3CA5"/>
    <w:rsid w:val="00CB3F5F"/>
    <w:rsid w:val="00CB4C15"/>
    <w:rsid w:val="00CB509A"/>
    <w:rsid w:val="00CB51E7"/>
    <w:rsid w:val="00CB6096"/>
    <w:rsid w:val="00CB68D3"/>
    <w:rsid w:val="00CB6DC0"/>
    <w:rsid w:val="00CB7BCC"/>
    <w:rsid w:val="00CB7DC0"/>
    <w:rsid w:val="00CC08BF"/>
    <w:rsid w:val="00CC0A00"/>
    <w:rsid w:val="00CC0E87"/>
    <w:rsid w:val="00CC13A8"/>
    <w:rsid w:val="00CC180E"/>
    <w:rsid w:val="00CC2634"/>
    <w:rsid w:val="00CC2A6F"/>
    <w:rsid w:val="00CC3449"/>
    <w:rsid w:val="00CC4834"/>
    <w:rsid w:val="00CC519F"/>
    <w:rsid w:val="00CC5D11"/>
    <w:rsid w:val="00CC6B03"/>
    <w:rsid w:val="00CC74B8"/>
    <w:rsid w:val="00CD21BA"/>
    <w:rsid w:val="00CD36C0"/>
    <w:rsid w:val="00CD459E"/>
    <w:rsid w:val="00CD6D70"/>
    <w:rsid w:val="00CD7BB8"/>
    <w:rsid w:val="00CD7BE9"/>
    <w:rsid w:val="00CE0567"/>
    <w:rsid w:val="00CE0839"/>
    <w:rsid w:val="00CE122F"/>
    <w:rsid w:val="00CE1F12"/>
    <w:rsid w:val="00CE1F2C"/>
    <w:rsid w:val="00CF0DAF"/>
    <w:rsid w:val="00CF123E"/>
    <w:rsid w:val="00CF20CE"/>
    <w:rsid w:val="00CF20F0"/>
    <w:rsid w:val="00CF2173"/>
    <w:rsid w:val="00CF2FB1"/>
    <w:rsid w:val="00CF3915"/>
    <w:rsid w:val="00CF3994"/>
    <w:rsid w:val="00CF3FAC"/>
    <w:rsid w:val="00CF5142"/>
    <w:rsid w:val="00CF5454"/>
    <w:rsid w:val="00CF619A"/>
    <w:rsid w:val="00CF6F7A"/>
    <w:rsid w:val="00CF7401"/>
    <w:rsid w:val="00CF7BA6"/>
    <w:rsid w:val="00D0025D"/>
    <w:rsid w:val="00D005DB"/>
    <w:rsid w:val="00D00611"/>
    <w:rsid w:val="00D00E7F"/>
    <w:rsid w:val="00D00F6C"/>
    <w:rsid w:val="00D01F6E"/>
    <w:rsid w:val="00D0222A"/>
    <w:rsid w:val="00D02359"/>
    <w:rsid w:val="00D046A7"/>
    <w:rsid w:val="00D053F1"/>
    <w:rsid w:val="00D058BA"/>
    <w:rsid w:val="00D067E9"/>
    <w:rsid w:val="00D073F3"/>
    <w:rsid w:val="00D106E9"/>
    <w:rsid w:val="00D125CF"/>
    <w:rsid w:val="00D136F3"/>
    <w:rsid w:val="00D13AB5"/>
    <w:rsid w:val="00D13BA3"/>
    <w:rsid w:val="00D1464E"/>
    <w:rsid w:val="00D14854"/>
    <w:rsid w:val="00D149BB"/>
    <w:rsid w:val="00D14BA5"/>
    <w:rsid w:val="00D14EA5"/>
    <w:rsid w:val="00D156B4"/>
    <w:rsid w:val="00D1655F"/>
    <w:rsid w:val="00D1728F"/>
    <w:rsid w:val="00D17DA7"/>
    <w:rsid w:val="00D20CAD"/>
    <w:rsid w:val="00D2134D"/>
    <w:rsid w:val="00D21A56"/>
    <w:rsid w:val="00D2268C"/>
    <w:rsid w:val="00D22E15"/>
    <w:rsid w:val="00D24227"/>
    <w:rsid w:val="00D24A56"/>
    <w:rsid w:val="00D266C0"/>
    <w:rsid w:val="00D274B2"/>
    <w:rsid w:val="00D277BB"/>
    <w:rsid w:val="00D27A33"/>
    <w:rsid w:val="00D312ED"/>
    <w:rsid w:val="00D31570"/>
    <w:rsid w:val="00D3341E"/>
    <w:rsid w:val="00D338F4"/>
    <w:rsid w:val="00D343A5"/>
    <w:rsid w:val="00D34711"/>
    <w:rsid w:val="00D35550"/>
    <w:rsid w:val="00D360BE"/>
    <w:rsid w:val="00D367C0"/>
    <w:rsid w:val="00D37107"/>
    <w:rsid w:val="00D37DF1"/>
    <w:rsid w:val="00D4002E"/>
    <w:rsid w:val="00D411E0"/>
    <w:rsid w:val="00D41875"/>
    <w:rsid w:val="00D42767"/>
    <w:rsid w:val="00D428EA"/>
    <w:rsid w:val="00D42C35"/>
    <w:rsid w:val="00D42FAF"/>
    <w:rsid w:val="00D44039"/>
    <w:rsid w:val="00D440B5"/>
    <w:rsid w:val="00D45CFC"/>
    <w:rsid w:val="00D45ED1"/>
    <w:rsid w:val="00D45FC6"/>
    <w:rsid w:val="00D46C78"/>
    <w:rsid w:val="00D46F21"/>
    <w:rsid w:val="00D471DA"/>
    <w:rsid w:val="00D5042A"/>
    <w:rsid w:val="00D504CB"/>
    <w:rsid w:val="00D508C5"/>
    <w:rsid w:val="00D52EAD"/>
    <w:rsid w:val="00D54331"/>
    <w:rsid w:val="00D551F2"/>
    <w:rsid w:val="00D55384"/>
    <w:rsid w:val="00D5591B"/>
    <w:rsid w:val="00D566E7"/>
    <w:rsid w:val="00D5792C"/>
    <w:rsid w:val="00D57A14"/>
    <w:rsid w:val="00D603FB"/>
    <w:rsid w:val="00D6066C"/>
    <w:rsid w:val="00D60B0F"/>
    <w:rsid w:val="00D6122D"/>
    <w:rsid w:val="00D61280"/>
    <w:rsid w:val="00D62551"/>
    <w:rsid w:val="00D641F6"/>
    <w:rsid w:val="00D64D07"/>
    <w:rsid w:val="00D652AF"/>
    <w:rsid w:val="00D653D5"/>
    <w:rsid w:val="00D65C11"/>
    <w:rsid w:val="00D665F2"/>
    <w:rsid w:val="00D67D67"/>
    <w:rsid w:val="00D70847"/>
    <w:rsid w:val="00D70B73"/>
    <w:rsid w:val="00D70CFF"/>
    <w:rsid w:val="00D71176"/>
    <w:rsid w:val="00D71C18"/>
    <w:rsid w:val="00D73E14"/>
    <w:rsid w:val="00D74019"/>
    <w:rsid w:val="00D758FA"/>
    <w:rsid w:val="00D76F4A"/>
    <w:rsid w:val="00D773E5"/>
    <w:rsid w:val="00D776B2"/>
    <w:rsid w:val="00D80624"/>
    <w:rsid w:val="00D8205B"/>
    <w:rsid w:val="00D826E7"/>
    <w:rsid w:val="00D82B9A"/>
    <w:rsid w:val="00D83C46"/>
    <w:rsid w:val="00D83EBA"/>
    <w:rsid w:val="00D84FD2"/>
    <w:rsid w:val="00D85C7C"/>
    <w:rsid w:val="00D86372"/>
    <w:rsid w:val="00D863C7"/>
    <w:rsid w:val="00D8655E"/>
    <w:rsid w:val="00D86607"/>
    <w:rsid w:val="00D8697F"/>
    <w:rsid w:val="00D86EDD"/>
    <w:rsid w:val="00D8725A"/>
    <w:rsid w:val="00D87845"/>
    <w:rsid w:val="00D90F93"/>
    <w:rsid w:val="00D91191"/>
    <w:rsid w:val="00D92D74"/>
    <w:rsid w:val="00D93C72"/>
    <w:rsid w:val="00D93F3A"/>
    <w:rsid w:val="00D94A11"/>
    <w:rsid w:val="00D9553C"/>
    <w:rsid w:val="00D959FD"/>
    <w:rsid w:val="00D96CA6"/>
    <w:rsid w:val="00D96F2A"/>
    <w:rsid w:val="00DA2288"/>
    <w:rsid w:val="00DA2411"/>
    <w:rsid w:val="00DA32E4"/>
    <w:rsid w:val="00DA3B22"/>
    <w:rsid w:val="00DA401B"/>
    <w:rsid w:val="00DA4F92"/>
    <w:rsid w:val="00DA539D"/>
    <w:rsid w:val="00DA69B6"/>
    <w:rsid w:val="00DA793F"/>
    <w:rsid w:val="00DA7A85"/>
    <w:rsid w:val="00DA7B75"/>
    <w:rsid w:val="00DB0BF5"/>
    <w:rsid w:val="00DB163C"/>
    <w:rsid w:val="00DB20D6"/>
    <w:rsid w:val="00DB2CF3"/>
    <w:rsid w:val="00DB417C"/>
    <w:rsid w:val="00DB4721"/>
    <w:rsid w:val="00DB5E35"/>
    <w:rsid w:val="00DB6924"/>
    <w:rsid w:val="00DB76EC"/>
    <w:rsid w:val="00DB7F8C"/>
    <w:rsid w:val="00DC0F16"/>
    <w:rsid w:val="00DC532A"/>
    <w:rsid w:val="00DC6AE5"/>
    <w:rsid w:val="00DC6BFD"/>
    <w:rsid w:val="00DC71EC"/>
    <w:rsid w:val="00DC7BBD"/>
    <w:rsid w:val="00DD003A"/>
    <w:rsid w:val="00DD0C30"/>
    <w:rsid w:val="00DD10D8"/>
    <w:rsid w:val="00DD1E07"/>
    <w:rsid w:val="00DD2251"/>
    <w:rsid w:val="00DD2646"/>
    <w:rsid w:val="00DD291C"/>
    <w:rsid w:val="00DD2D7A"/>
    <w:rsid w:val="00DD303D"/>
    <w:rsid w:val="00DD36EE"/>
    <w:rsid w:val="00DD3818"/>
    <w:rsid w:val="00DD3CC4"/>
    <w:rsid w:val="00DD5340"/>
    <w:rsid w:val="00DD5876"/>
    <w:rsid w:val="00DD670F"/>
    <w:rsid w:val="00DD7CFC"/>
    <w:rsid w:val="00DE2FAE"/>
    <w:rsid w:val="00DE6232"/>
    <w:rsid w:val="00DE76BA"/>
    <w:rsid w:val="00DE7AF9"/>
    <w:rsid w:val="00DE7C50"/>
    <w:rsid w:val="00DF022C"/>
    <w:rsid w:val="00DF12D4"/>
    <w:rsid w:val="00DF18DF"/>
    <w:rsid w:val="00DF2EF0"/>
    <w:rsid w:val="00DF4BEB"/>
    <w:rsid w:val="00DF4D51"/>
    <w:rsid w:val="00DF7523"/>
    <w:rsid w:val="00E00A46"/>
    <w:rsid w:val="00E00B08"/>
    <w:rsid w:val="00E00CF1"/>
    <w:rsid w:val="00E01082"/>
    <w:rsid w:val="00E01BB5"/>
    <w:rsid w:val="00E021DA"/>
    <w:rsid w:val="00E02703"/>
    <w:rsid w:val="00E03383"/>
    <w:rsid w:val="00E03834"/>
    <w:rsid w:val="00E03D29"/>
    <w:rsid w:val="00E0452B"/>
    <w:rsid w:val="00E04DE7"/>
    <w:rsid w:val="00E1023F"/>
    <w:rsid w:val="00E1070E"/>
    <w:rsid w:val="00E10C98"/>
    <w:rsid w:val="00E11043"/>
    <w:rsid w:val="00E1294E"/>
    <w:rsid w:val="00E12CA9"/>
    <w:rsid w:val="00E12DE5"/>
    <w:rsid w:val="00E15DB2"/>
    <w:rsid w:val="00E17F20"/>
    <w:rsid w:val="00E21C48"/>
    <w:rsid w:val="00E225CE"/>
    <w:rsid w:val="00E2293E"/>
    <w:rsid w:val="00E22C9E"/>
    <w:rsid w:val="00E2314B"/>
    <w:rsid w:val="00E2393C"/>
    <w:rsid w:val="00E23AE0"/>
    <w:rsid w:val="00E244E5"/>
    <w:rsid w:val="00E252FB"/>
    <w:rsid w:val="00E25F1A"/>
    <w:rsid w:val="00E260D4"/>
    <w:rsid w:val="00E30127"/>
    <w:rsid w:val="00E31874"/>
    <w:rsid w:val="00E320BB"/>
    <w:rsid w:val="00E324DC"/>
    <w:rsid w:val="00E33A41"/>
    <w:rsid w:val="00E3504B"/>
    <w:rsid w:val="00E3603C"/>
    <w:rsid w:val="00E37064"/>
    <w:rsid w:val="00E3736E"/>
    <w:rsid w:val="00E37BE3"/>
    <w:rsid w:val="00E37C9C"/>
    <w:rsid w:val="00E40A95"/>
    <w:rsid w:val="00E425AB"/>
    <w:rsid w:val="00E42F0E"/>
    <w:rsid w:val="00E433BE"/>
    <w:rsid w:val="00E43DD9"/>
    <w:rsid w:val="00E44294"/>
    <w:rsid w:val="00E44606"/>
    <w:rsid w:val="00E4527F"/>
    <w:rsid w:val="00E4632E"/>
    <w:rsid w:val="00E477C6"/>
    <w:rsid w:val="00E5038A"/>
    <w:rsid w:val="00E51399"/>
    <w:rsid w:val="00E51953"/>
    <w:rsid w:val="00E51BF7"/>
    <w:rsid w:val="00E52F67"/>
    <w:rsid w:val="00E5430D"/>
    <w:rsid w:val="00E54824"/>
    <w:rsid w:val="00E54891"/>
    <w:rsid w:val="00E54979"/>
    <w:rsid w:val="00E5550A"/>
    <w:rsid w:val="00E564A0"/>
    <w:rsid w:val="00E577AB"/>
    <w:rsid w:val="00E608B6"/>
    <w:rsid w:val="00E60BE2"/>
    <w:rsid w:val="00E61C60"/>
    <w:rsid w:val="00E622FC"/>
    <w:rsid w:val="00E6265C"/>
    <w:rsid w:val="00E62EDB"/>
    <w:rsid w:val="00E631C8"/>
    <w:rsid w:val="00E631F3"/>
    <w:rsid w:val="00E636DB"/>
    <w:rsid w:val="00E639BD"/>
    <w:rsid w:val="00E63D9F"/>
    <w:rsid w:val="00E64026"/>
    <w:rsid w:val="00E643BB"/>
    <w:rsid w:val="00E649B7"/>
    <w:rsid w:val="00E650A8"/>
    <w:rsid w:val="00E65403"/>
    <w:rsid w:val="00E65B57"/>
    <w:rsid w:val="00E65E29"/>
    <w:rsid w:val="00E6753B"/>
    <w:rsid w:val="00E7021F"/>
    <w:rsid w:val="00E706A5"/>
    <w:rsid w:val="00E7097A"/>
    <w:rsid w:val="00E7202F"/>
    <w:rsid w:val="00E73877"/>
    <w:rsid w:val="00E738BC"/>
    <w:rsid w:val="00E7420A"/>
    <w:rsid w:val="00E75B57"/>
    <w:rsid w:val="00E76ABC"/>
    <w:rsid w:val="00E76F9F"/>
    <w:rsid w:val="00E77138"/>
    <w:rsid w:val="00E77608"/>
    <w:rsid w:val="00E778A8"/>
    <w:rsid w:val="00E77B44"/>
    <w:rsid w:val="00E80B4C"/>
    <w:rsid w:val="00E8151F"/>
    <w:rsid w:val="00E83291"/>
    <w:rsid w:val="00E83C53"/>
    <w:rsid w:val="00E83D6E"/>
    <w:rsid w:val="00E848A5"/>
    <w:rsid w:val="00E850A2"/>
    <w:rsid w:val="00E859E4"/>
    <w:rsid w:val="00E85AB5"/>
    <w:rsid w:val="00E85CAF"/>
    <w:rsid w:val="00E86519"/>
    <w:rsid w:val="00E86F20"/>
    <w:rsid w:val="00E872BD"/>
    <w:rsid w:val="00E904AF"/>
    <w:rsid w:val="00E91266"/>
    <w:rsid w:val="00E91A9F"/>
    <w:rsid w:val="00E91F05"/>
    <w:rsid w:val="00E91FFD"/>
    <w:rsid w:val="00E922C1"/>
    <w:rsid w:val="00E92756"/>
    <w:rsid w:val="00E92D37"/>
    <w:rsid w:val="00E940F6"/>
    <w:rsid w:val="00E945CF"/>
    <w:rsid w:val="00E94875"/>
    <w:rsid w:val="00E94C0D"/>
    <w:rsid w:val="00E94F14"/>
    <w:rsid w:val="00E951FF"/>
    <w:rsid w:val="00E9599A"/>
    <w:rsid w:val="00E95EF5"/>
    <w:rsid w:val="00E9695F"/>
    <w:rsid w:val="00E97FC2"/>
    <w:rsid w:val="00EA008A"/>
    <w:rsid w:val="00EA0CE2"/>
    <w:rsid w:val="00EA1108"/>
    <w:rsid w:val="00EA1155"/>
    <w:rsid w:val="00EA142E"/>
    <w:rsid w:val="00EA3B74"/>
    <w:rsid w:val="00EA47F1"/>
    <w:rsid w:val="00EA673F"/>
    <w:rsid w:val="00EA7108"/>
    <w:rsid w:val="00EA7BF6"/>
    <w:rsid w:val="00EB05A2"/>
    <w:rsid w:val="00EB16DB"/>
    <w:rsid w:val="00EB26A5"/>
    <w:rsid w:val="00EB2E65"/>
    <w:rsid w:val="00EB2E6D"/>
    <w:rsid w:val="00EB2FDA"/>
    <w:rsid w:val="00EB2FDF"/>
    <w:rsid w:val="00EB326F"/>
    <w:rsid w:val="00EB3501"/>
    <w:rsid w:val="00EB3A54"/>
    <w:rsid w:val="00EB5C13"/>
    <w:rsid w:val="00EB5D3F"/>
    <w:rsid w:val="00EB6A43"/>
    <w:rsid w:val="00EB701C"/>
    <w:rsid w:val="00EB79BE"/>
    <w:rsid w:val="00EB7B09"/>
    <w:rsid w:val="00EC063D"/>
    <w:rsid w:val="00EC15C9"/>
    <w:rsid w:val="00EC238C"/>
    <w:rsid w:val="00EC3B73"/>
    <w:rsid w:val="00EC3CF1"/>
    <w:rsid w:val="00EC42EE"/>
    <w:rsid w:val="00EC5FAB"/>
    <w:rsid w:val="00EC6518"/>
    <w:rsid w:val="00EC7526"/>
    <w:rsid w:val="00EC7786"/>
    <w:rsid w:val="00EC7BE1"/>
    <w:rsid w:val="00ED00FB"/>
    <w:rsid w:val="00ED0D60"/>
    <w:rsid w:val="00ED1D58"/>
    <w:rsid w:val="00ED2692"/>
    <w:rsid w:val="00ED2AE2"/>
    <w:rsid w:val="00ED3FDA"/>
    <w:rsid w:val="00ED4DC7"/>
    <w:rsid w:val="00ED4F65"/>
    <w:rsid w:val="00ED51A5"/>
    <w:rsid w:val="00ED7307"/>
    <w:rsid w:val="00ED740D"/>
    <w:rsid w:val="00ED76CA"/>
    <w:rsid w:val="00ED7F87"/>
    <w:rsid w:val="00EE0374"/>
    <w:rsid w:val="00EE07A6"/>
    <w:rsid w:val="00EE1164"/>
    <w:rsid w:val="00EE255B"/>
    <w:rsid w:val="00EE271E"/>
    <w:rsid w:val="00EE34BE"/>
    <w:rsid w:val="00EE528C"/>
    <w:rsid w:val="00EE56EE"/>
    <w:rsid w:val="00EE59F7"/>
    <w:rsid w:val="00EE6A72"/>
    <w:rsid w:val="00EE6D65"/>
    <w:rsid w:val="00EF3C12"/>
    <w:rsid w:val="00EF4022"/>
    <w:rsid w:val="00EF4059"/>
    <w:rsid w:val="00EF4712"/>
    <w:rsid w:val="00EF58DD"/>
    <w:rsid w:val="00EF7CE1"/>
    <w:rsid w:val="00F01776"/>
    <w:rsid w:val="00F02868"/>
    <w:rsid w:val="00F0315B"/>
    <w:rsid w:val="00F03CE8"/>
    <w:rsid w:val="00F04048"/>
    <w:rsid w:val="00F04072"/>
    <w:rsid w:val="00F04BAE"/>
    <w:rsid w:val="00F0688E"/>
    <w:rsid w:val="00F076D1"/>
    <w:rsid w:val="00F077B0"/>
    <w:rsid w:val="00F07D12"/>
    <w:rsid w:val="00F10A16"/>
    <w:rsid w:val="00F10BCA"/>
    <w:rsid w:val="00F10CE5"/>
    <w:rsid w:val="00F13858"/>
    <w:rsid w:val="00F14DA5"/>
    <w:rsid w:val="00F15F0B"/>
    <w:rsid w:val="00F16F63"/>
    <w:rsid w:val="00F17018"/>
    <w:rsid w:val="00F17E47"/>
    <w:rsid w:val="00F204C0"/>
    <w:rsid w:val="00F20825"/>
    <w:rsid w:val="00F2133C"/>
    <w:rsid w:val="00F21ECC"/>
    <w:rsid w:val="00F21F85"/>
    <w:rsid w:val="00F22232"/>
    <w:rsid w:val="00F2258E"/>
    <w:rsid w:val="00F228CB"/>
    <w:rsid w:val="00F237AB"/>
    <w:rsid w:val="00F2399E"/>
    <w:rsid w:val="00F24014"/>
    <w:rsid w:val="00F245B1"/>
    <w:rsid w:val="00F24B56"/>
    <w:rsid w:val="00F253C9"/>
    <w:rsid w:val="00F264C1"/>
    <w:rsid w:val="00F27487"/>
    <w:rsid w:val="00F27D71"/>
    <w:rsid w:val="00F306D6"/>
    <w:rsid w:val="00F31649"/>
    <w:rsid w:val="00F32C26"/>
    <w:rsid w:val="00F32E84"/>
    <w:rsid w:val="00F336A9"/>
    <w:rsid w:val="00F339BB"/>
    <w:rsid w:val="00F35D54"/>
    <w:rsid w:val="00F365A2"/>
    <w:rsid w:val="00F40FF9"/>
    <w:rsid w:val="00F4120B"/>
    <w:rsid w:val="00F41815"/>
    <w:rsid w:val="00F4194C"/>
    <w:rsid w:val="00F41AEE"/>
    <w:rsid w:val="00F42ED1"/>
    <w:rsid w:val="00F4314B"/>
    <w:rsid w:val="00F44129"/>
    <w:rsid w:val="00F446F0"/>
    <w:rsid w:val="00F44C3C"/>
    <w:rsid w:val="00F45DC1"/>
    <w:rsid w:val="00F45EA1"/>
    <w:rsid w:val="00F463FD"/>
    <w:rsid w:val="00F46DFD"/>
    <w:rsid w:val="00F4765C"/>
    <w:rsid w:val="00F51310"/>
    <w:rsid w:val="00F51AC8"/>
    <w:rsid w:val="00F52C81"/>
    <w:rsid w:val="00F534F6"/>
    <w:rsid w:val="00F539B6"/>
    <w:rsid w:val="00F540BC"/>
    <w:rsid w:val="00F54AFF"/>
    <w:rsid w:val="00F54C79"/>
    <w:rsid w:val="00F55C53"/>
    <w:rsid w:val="00F55D23"/>
    <w:rsid w:val="00F564E6"/>
    <w:rsid w:val="00F575E0"/>
    <w:rsid w:val="00F6435A"/>
    <w:rsid w:val="00F6462E"/>
    <w:rsid w:val="00F6474D"/>
    <w:rsid w:val="00F6482E"/>
    <w:rsid w:val="00F64CAE"/>
    <w:rsid w:val="00F66025"/>
    <w:rsid w:val="00F66D3B"/>
    <w:rsid w:val="00F67155"/>
    <w:rsid w:val="00F6735C"/>
    <w:rsid w:val="00F70BCF"/>
    <w:rsid w:val="00F73353"/>
    <w:rsid w:val="00F73594"/>
    <w:rsid w:val="00F73DF8"/>
    <w:rsid w:val="00F74844"/>
    <w:rsid w:val="00F74E0B"/>
    <w:rsid w:val="00F766AE"/>
    <w:rsid w:val="00F80199"/>
    <w:rsid w:val="00F8023A"/>
    <w:rsid w:val="00F80A7C"/>
    <w:rsid w:val="00F81A82"/>
    <w:rsid w:val="00F81CA6"/>
    <w:rsid w:val="00F82F63"/>
    <w:rsid w:val="00F830EB"/>
    <w:rsid w:val="00F83DEE"/>
    <w:rsid w:val="00F846A9"/>
    <w:rsid w:val="00F85F13"/>
    <w:rsid w:val="00F87CF5"/>
    <w:rsid w:val="00F87FBE"/>
    <w:rsid w:val="00F90AAD"/>
    <w:rsid w:val="00F90CB8"/>
    <w:rsid w:val="00F91183"/>
    <w:rsid w:val="00F91298"/>
    <w:rsid w:val="00F95555"/>
    <w:rsid w:val="00F970F6"/>
    <w:rsid w:val="00F97D6B"/>
    <w:rsid w:val="00FA3852"/>
    <w:rsid w:val="00FA3F96"/>
    <w:rsid w:val="00FA439B"/>
    <w:rsid w:val="00FA5539"/>
    <w:rsid w:val="00FA5AB4"/>
    <w:rsid w:val="00FA6728"/>
    <w:rsid w:val="00FB104D"/>
    <w:rsid w:val="00FB10E5"/>
    <w:rsid w:val="00FB2610"/>
    <w:rsid w:val="00FB27E1"/>
    <w:rsid w:val="00FB3D4B"/>
    <w:rsid w:val="00FB5288"/>
    <w:rsid w:val="00FB5974"/>
    <w:rsid w:val="00FB74AC"/>
    <w:rsid w:val="00FC0DCF"/>
    <w:rsid w:val="00FC0EF8"/>
    <w:rsid w:val="00FC1D01"/>
    <w:rsid w:val="00FC23F4"/>
    <w:rsid w:val="00FC2621"/>
    <w:rsid w:val="00FC2A59"/>
    <w:rsid w:val="00FC2CAD"/>
    <w:rsid w:val="00FC3D48"/>
    <w:rsid w:val="00FC5A77"/>
    <w:rsid w:val="00FC5FA5"/>
    <w:rsid w:val="00FC6677"/>
    <w:rsid w:val="00FC6A6B"/>
    <w:rsid w:val="00FC7BDC"/>
    <w:rsid w:val="00FD0165"/>
    <w:rsid w:val="00FD08A1"/>
    <w:rsid w:val="00FD265A"/>
    <w:rsid w:val="00FD316F"/>
    <w:rsid w:val="00FD46C3"/>
    <w:rsid w:val="00FD5BCD"/>
    <w:rsid w:val="00FD6091"/>
    <w:rsid w:val="00FD6447"/>
    <w:rsid w:val="00FD6926"/>
    <w:rsid w:val="00FD786B"/>
    <w:rsid w:val="00FE087A"/>
    <w:rsid w:val="00FE0AAE"/>
    <w:rsid w:val="00FE0ED5"/>
    <w:rsid w:val="00FE1E6E"/>
    <w:rsid w:val="00FE228E"/>
    <w:rsid w:val="00FE272E"/>
    <w:rsid w:val="00FE2758"/>
    <w:rsid w:val="00FE3103"/>
    <w:rsid w:val="00FE3560"/>
    <w:rsid w:val="00FE6D2C"/>
    <w:rsid w:val="00FE705D"/>
    <w:rsid w:val="00FE7D07"/>
    <w:rsid w:val="00FF00A4"/>
    <w:rsid w:val="00FF0AB3"/>
    <w:rsid w:val="00FF1845"/>
    <w:rsid w:val="00FF1A02"/>
    <w:rsid w:val="00FF207F"/>
    <w:rsid w:val="00FF3B9A"/>
    <w:rsid w:val="00FF3F73"/>
    <w:rsid w:val="00FF4932"/>
    <w:rsid w:val="00FF4BA4"/>
    <w:rsid w:val="00FF55A7"/>
    <w:rsid w:val="00FF5B5E"/>
    <w:rsid w:val="00FF6018"/>
    <w:rsid w:val="00FF725A"/>
    <w:rsid w:val="00FF746F"/>
    <w:rsid w:val="00FF7D00"/>
    <w:rsid w:val="011BB806"/>
    <w:rsid w:val="016D4C1A"/>
    <w:rsid w:val="01F6AA9F"/>
    <w:rsid w:val="024A8459"/>
    <w:rsid w:val="02A2EA2F"/>
    <w:rsid w:val="02AFD621"/>
    <w:rsid w:val="02F2B909"/>
    <w:rsid w:val="0314E0B2"/>
    <w:rsid w:val="03B3A26B"/>
    <w:rsid w:val="04248134"/>
    <w:rsid w:val="043A9A3C"/>
    <w:rsid w:val="05329155"/>
    <w:rsid w:val="06134E97"/>
    <w:rsid w:val="064B9708"/>
    <w:rsid w:val="068ACC75"/>
    <w:rsid w:val="0712EA2E"/>
    <w:rsid w:val="07343829"/>
    <w:rsid w:val="07B9B709"/>
    <w:rsid w:val="080E1EFF"/>
    <w:rsid w:val="087209B1"/>
    <w:rsid w:val="09064007"/>
    <w:rsid w:val="092EB151"/>
    <w:rsid w:val="099CDA67"/>
    <w:rsid w:val="09A88ADA"/>
    <w:rsid w:val="09B6A406"/>
    <w:rsid w:val="0A073F2D"/>
    <w:rsid w:val="0AACAE04"/>
    <w:rsid w:val="0B9CDF37"/>
    <w:rsid w:val="0BC72672"/>
    <w:rsid w:val="0CDCB4B2"/>
    <w:rsid w:val="0E3641E2"/>
    <w:rsid w:val="0E781316"/>
    <w:rsid w:val="0EA9E006"/>
    <w:rsid w:val="0EF9031E"/>
    <w:rsid w:val="0F860DA4"/>
    <w:rsid w:val="103F71CA"/>
    <w:rsid w:val="1098D085"/>
    <w:rsid w:val="10E621C9"/>
    <w:rsid w:val="12B8FDBC"/>
    <w:rsid w:val="12F3B403"/>
    <w:rsid w:val="139E1850"/>
    <w:rsid w:val="13AEE9A8"/>
    <w:rsid w:val="14217C54"/>
    <w:rsid w:val="1473BC3E"/>
    <w:rsid w:val="159A67DF"/>
    <w:rsid w:val="16271D0D"/>
    <w:rsid w:val="1688FEF4"/>
    <w:rsid w:val="168BFE9A"/>
    <w:rsid w:val="16D32692"/>
    <w:rsid w:val="16D32FFA"/>
    <w:rsid w:val="16D401FF"/>
    <w:rsid w:val="177BAE09"/>
    <w:rsid w:val="179411C2"/>
    <w:rsid w:val="17E48FD1"/>
    <w:rsid w:val="1826571B"/>
    <w:rsid w:val="18287885"/>
    <w:rsid w:val="183FD664"/>
    <w:rsid w:val="18D3CC69"/>
    <w:rsid w:val="19054242"/>
    <w:rsid w:val="194AE086"/>
    <w:rsid w:val="1997E137"/>
    <w:rsid w:val="1A30EE95"/>
    <w:rsid w:val="1A61CC0E"/>
    <w:rsid w:val="1B3FB1B1"/>
    <w:rsid w:val="1B51E35B"/>
    <w:rsid w:val="1BF40702"/>
    <w:rsid w:val="1C53033D"/>
    <w:rsid w:val="1CB9555C"/>
    <w:rsid w:val="1DFDB122"/>
    <w:rsid w:val="1E28FF82"/>
    <w:rsid w:val="1E61890F"/>
    <w:rsid w:val="1E8F5F03"/>
    <w:rsid w:val="1E934568"/>
    <w:rsid w:val="1EF39C83"/>
    <w:rsid w:val="1F880537"/>
    <w:rsid w:val="1F9B8ACF"/>
    <w:rsid w:val="1FBFE078"/>
    <w:rsid w:val="1FF76AE5"/>
    <w:rsid w:val="2035A916"/>
    <w:rsid w:val="2044A9A4"/>
    <w:rsid w:val="20571EFF"/>
    <w:rsid w:val="20FA8423"/>
    <w:rsid w:val="21273C5E"/>
    <w:rsid w:val="215AB8E3"/>
    <w:rsid w:val="216372B4"/>
    <w:rsid w:val="21B4FF53"/>
    <w:rsid w:val="22024AC2"/>
    <w:rsid w:val="22315F78"/>
    <w:rsid w:val="22A8D340"/>
    <w:rsid w:val="22E69664"/>
    <w:rsid w:val="2336059B"/>
    <w:rsid w:val="2384DDEC"/>
    <w:rsid w:val="24224278"/>
    <w:rsid w:val="2480052B"/>
    <w:rsid w:val="248A821A"/>
    <w:rsid w:val="24972BA8"/>
    <w:rsid w:val="24EBCF31"/>
    <w:rsid w:val="25171AB1"/>
    <w:rsid w:val="25186435"/>
    <w:rsid w:val="25472332"/>
    <w:rsid w:val="25569C37"/>
    <w:rsid w:val="25BB7667"/>
    <w:rsid w:val="25D03243"/>
    <w:rsid w:val="2646A8EF"/>
    <w:rsid w:val="268B2FBC"/>
    <w:rsid w:val="26BF1892"/>
    <w:rsid w:val="26D3C587"/>
    <w:rsid w:val="2778389A"/>
    <w:rsid w:val="278286C0"/>
    <w:rsid w:val="27B857CD"/>
    <w:rsid w:val="27D8BC1A"/>
    <w:rsid w:val="284C8092"/>
    <w:rsid w:val="28C4332C"/>
    <w:rsid w:val="2917F21D"/>
    <w:rsid w:val="29C83129"/>
    <w:rsid w:val="2A032B80"/>
    <w:rsid w:val="2A408C2E"/>
    <w:rsid w:val="2A98D7A1"/>
    <w:rsid w:val="2ADE92C9"/>
    <w:rsid w:val="2B47CFB0"/>
    <w:rsid w:val="2B532C64"/>
    <w:rsid w:val="2B5F240B"/>
    <w:rsid w:val="2B7B9D2A"/>
    <w:rsid w:val="2CA51A3E"/>
    <w:rsid w:val="2CA94A79"/>
    <w:rsid w:val="2CB30D5C"/>
    <w:rsid w:val="2D50C517"/>
    <w:rsid w:val="2E029533"/>
    <w:rsid w:val="2E1F3079"/>
    <w:rsid w:val="2E302A77"/>
    <w:rsid w:val="2ECE252B"/>
    <w:rsid w:val="2F028E1F"/>
    <w:rsid w:val="2F346105"/>
    <w:rsid w:val="2FEB791C"/>
    <w:rsid w:val="3005C98C"/>
    <w:rsid w:val="30484886"/>
    <w:rsid w:val="30D9B249"/>
    <w:rsid w:val="30FB8B0A"/>
    <w:rsid w:val="31F48F4B"/>
    <w:rsid w:val="31FADB2B"/>
    <w:rsid w:val="31FD6947"/>
    <w:rsid w:val="3207C63B"/>
    <w:rsid w:val="327F812E"/>
    <w:rsid w:val="32A0B25A"/>
    <w:rsid w:val="3350FFB3"/>
    <w:rsid w:val="337E42CC"/>
    <w:rsid w:val="33FAAECB"/>
    <w:rsid w:val="34317576"/>
    <w:rsid w:val="34E5F01F"/>
    <w:rsid w:val="356B7803"/>
    <w:rsid w:val="35C66C0E"/>
    <w:rsid w:val="35E6E2E0"/>
    <w:rsid w:val="36D000CD"/>
    <w:rsid w:val="37925D57"/>
    <w:rsid w:val="37BC0A23"/>
    <w:rsid w:val="38544A6D"/>
    <w:rsid w:val="393FFD1B"/>
    <w:rsid w:val="39731AAB"/>
    <w:rsid w:val="39F0ECCF"/>
    <w:rsid w:val="3BB0BFA9"/>
    <w:rsid w:val="3BEC1457"/>
    <w:rsid w:val="3C50A11B"/>
    <w:rsid w:val="3C6A4794"/>
    <w:rsid w:val="3DCDEE1E"/>
    <w:rsid w:val="3DD54703"/>
    <w:rsid w:val="3DD6F6C8"/>
    <w:rsid w:val="3E0FD1E1"/>
    <w:rsid w:val="3E512064"/>
    <w:rsid w:val="3E980C5C"/>
    <w:rsid w:val="3ED60339"/>
    <w:rsid w:val="3F6A8FE8"/>
    <w:rsid w:val="40C7D5F7"/>
    <w:rsid w:val="41DE3029"/>
    <w:rsid w:val="41E980D5"/>
    <w:rsid w:val="42486509"/>
    <w:rsid w:val="42B7678A"/>
    <w:rsid w:val="42C52FFE"/>
    <w:rsid w:val="42D86DF1"/>
    <w:rsid w:val="438B3161"/>
    <w:rsid w:val="43D47B7D"/>
    <w:rsid w:val="441B35C6"/>
    <w:rsid w:val="448A4AF3"/>
    <w:rsid w:val="44BDF4A5"/>
    <w:rsid w:val="44E55A94"/>
    <w:rsid w:val="45348489"/>
    <w:rsid w:val="454D09A8"/>
    <w:rsid w:val="45E69EB7"/>
    <w:rsid w:val="4673560F"/>
    <w:rsid w:val="476C89C6"/>
    <w:rsid w:val="477491BF"/>
    <w:rsid w:val="485EE4F6"/>
    <w:rsid w:val="48ADD612"/>
    <w:rsid w:val="4978DB05"/>
    <w:rsid w:val="498A3791"/>
    <w:rsid w:val="4A26E91E"/>
    <w:rsid w:val="4A3C739F"/>
    <w:rsid w:val="4A9BF1A9"/>
    <w:rsid w:val="4AA54C87"/>
    <w:rsid w:val="4B263884"/>
    <w:rsid w:val="4B2D35C0"/>
    <w:rsid w:val="4BA20BA5"/>
    <w:rsid w:val="4BC4B1CC"/>
    <w:rsid w:val="4BC4BED5"/>
    <w:rsid w:val="4BD94805"/>
    <w:rsid w:val="4BDA776A"/>
    <w:rsid w:val="4C5112B0"/>
    <w:rsid w:val="4CA4CC94"/>
    <w:rsid w:val="4CACD017"/>
    <w:rsid w:val="4CD6F3A9"/>
    <w:rsid w:val="4DF1BBFE"/>
    <w:rsid w:val="4EC62FA2"/>
    <w:rsid w:val="4F6332D4"/>
    <w:rsid w:val="4F6B050E"/>
    <w:rsid w:val="4FD5E3B0"/>
    <w:rsid w:val="501D0905"/>
    <w:rsid w:val="501FDE91"/>
    <w:rsid w:val="50FD312B"/>
    <w:rsid w:val="5126B55E"/>
    <w:rsid w:val="512F0F49"/>
    <w:rsid w:val="515C3626"/>
    <w:rsid w:val="51B3D3B1"/>
    <w:rsid w:val="5236A728"/>
    <w:rsid w:val="532C1228"/>
    <w:rsid w:val="5384F06F"/>
    <w:rsid w:val="53B7C835"/>
    <w:rsid w:val="54CE342A"/>
    <w:rsid w:val="54D4E572"/>
    <w:rsid w:val="555B6407"/>
    <w:rsid w:val="55DD1827"/>
    <w:rsid w:val="5671076B"/>
    <w:rsid w:val="56990AD6"/>
    <w:rsid w:val="576CA1FF"/>
    <w:rsid w:val="57F13F9F"/>
    <w:rsid w:val="580B90D3"/>
    <w:rsid w:val="586A934C"/>
    <w:rsid w:val="58CF0FB4"/>
    <w:rsid w:val="5988EDBE"/>
    <w:rsid w:val="59A062D3"/>
    <w:rsid w:val="5A128B78"/>
    <w:rsid w:val="5A57A8D7"/>
    <w:rsid w:val="5B4662ED"/>
    <w:rsid w:val="5B829185"/>
    <w:rsid w:val="5BE8C868"/>
    <w:rsid w:val="5DA36F4C"/>
    <w:rsid w:val="5DCEC5A7"/>
    <w:rsid w:val="5DF77246"/>
    <w:rsid w:val="5E3F4833"/>
    <w:rsid w:val="5EC8E6C4"/>
    <w:rsid w:val="5EC94DF9"/>
    <w:rsid w:val="5F893D8C"/>
    <w:rsid w:val="5FE89A2F"/>
    <w:rsid w:val="5FF165BE"/>
    <w:rsid w:val="60EE0C44"/>
    <w:rsid w:val="60F709C2"/>
    <w:rsid w:val="6156C4A3"/>
    <w:rsid w:val="61A29E8D"/>
    <w:rsid w:val="62452FCC"/>
    <w:rsid w:val="6251DCE6"/>
    <w:rsid w:val="6306A0BE"/>
    <w:rsid w:val="6316220F"/>
    <w:rsid w:val="6362A130"/>
    <w:rsid w:val="636F8F98"/>
    <w:rsid w:val="63B0D1D9"/>
    <w:rsid w:val="63C68A8E"/>
    <w:rsid w:val="65075F94"/>
    <w:rsid w:val="6510AE02"/>
    <w:rsid w:val="656725B4"/>
    <w:rsid w:val="65B5C602"/>
    <w:rsid w:val="65D16B71"/>
    <w:rsid w:val="6655FBAA"/>
    <w:rsid w:val="665F7FA3"/>
    <w:rsid w:val="6666E06E"/>
    <w:rsid w:val="66A5CC42"/>
    <w:rsid w:val="66C3F15F"/>
    <w:rsid w:val="6705F4AE"/>
    <w:rsid w:val="6783C71B"/>
    <w:rsid w:val="67D5E83F"/>
    <w:rsid w:val="6812DDC9"/>
    <w:rsid w:val="6825E357"/>
    <w:rsid w:val="686D602B"/>
    <w:rsid w:val="6876C513"/>
    <w:rsid w:val="689FED38"/>
    <w:rsid w:val="6921F905"/>
    <w:rsid w:val="69377731"/>
    <w:rsid w:val="6A3A86D7"/>
    <w:rsid w:val="6A88612F"/>
    <w:rsid w:val="6AD49E49"/>
    <w:rsid w:val="6B6E2D99"/>
    <w:rsid w:val="6B809036"/>
    <w:rsid w:val="6C67C28D"/>
    <w:rsid w:val="6C7C81EB"/>
    <w:rsid w:val="6C952D3C"/>
    <w:rsid w:val="6CA8A1EA"/>
    <w:rsid w:val="6D30E487"/>
    <w:rsid w:val="6D689150"/>
    <w:rsid w:val="6E04C4F6"/>
    <w:rsid w:val="6E401F69"/>
    <w:rsid w:val="6EBB763E"/>
    <w:rsid w:val="6F050CF2"/>
    <w:rsid w:val="6FBC0EDF"/>
    <w:rsid w:val="6FCF3933"/>
    <w:rsid w:val="709ABF1B"/>
    <w:rsid w:val="70C605C0"/>
    <w:rsid w:val="7140F74F"/>
    <w:rsid w:val="71C246AB"/>
    <w:rsid w:val="72F4F153"/>
    <w:rsid w:val="730B7894"/>
    <w:rsid w:val="7316E329"/>
    <w:rsid w:val="7329A7F1"/>
    <w:rsid w:val="73957615"/>
    <w:rsid w:val="7395A38A"/>
    <w:rsid w:val="74AF5A66"/>
    <w:rsid w:val="74F5E5DE"/>
    <w:rsid w:val="758C57FA"/>
    <w:rsid w:val="75FFF3B2"/>
    <w:rsid w:val="762FA21A"/>
    <w:rsid w:val="76DDE402"/>
    <w:rsid w:val="77779D65"/>
    <w:rsid w:val="778CDFC5"/>
    <w:rsid w:val="7795964D"/>
    <w:rsid w:val="77C0C413"/>
    <w:rsid w:val="785812AE"/>
    <w:rsid w:val="787AD35E"/>
    <w:rsid w:val="78C130F5"/>
    <w:rsid w:val="78E48EB1"/>
    <w:rsid w:val="78F9D8F9"/>
    <w:rsid w:val="7996E2EF"/>
    <w:rsid w:val="79CF98BB"/>
    <w:rsid w:val="79D80F1A"/>
    <w:rsid w:val="7ABB3380"/>
    <w:rsid w:val="7B5D0C0D"/>
    <w:rsid w:val="7B6F4921"/>
    <w:rsid w:val="7BA8B4B0"/>
    <w:rsid w:val="7C20D364"/>
    <w:rsid w:val="7C977E29"/>
    <w:rsid w:val="7CB92DA6"/>
    <w:rsid w:val="7DC0D6B2"/>
    <w:rsid w:val="7DD1DDA1"/>
    <w:rsid w:val="7E3F4DF6"/>
    <w:rsid w:val="7E410976"/>
    <w:rsid w:val="7EE7F7ED"/>
    <w:rsid w:val="7F36833C"/>
    <w:rsid w:val="7F5E5CFD"/>
    <w:rsid w:val="7F98D3F6"/>
    <w:rsid w:val="7FE05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E9B4EB"/>
  <w15:chartTrackingRefBased/>
  <w15:docId w15:val="{81211ED3-42EA-4491-B1F8-C5CADEAD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color w:val="000000" w:themeColor="text1"/>
        <w:sz w:val="24"/>
        <w:lang w:val="en-US" w:eastAsia="ja-JP" w:bidi="ar-SA"/>
      </w:rPr>
    </w:rPrDefault>
    <w:pPrDefault>
      <w:pPr>
        <w:spacing w:after="240" w:line="300" w:lineRule="auto"/>
        <w:ind w:left="37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uiPriority="6"/>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semiHidden="1" w:uiPriority="22" w:unhideWhenUsed="1" w:qFormat="1"/>
    <w:lsdException w:name="Emphasis" w:semiHidden="1"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locked="1" w:semiHidden="1" w:unhideWhenUsed="1"/>
    <w:lsdException w:name="Table Simple 3" w:locked="1"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uiPriority="39"/>
    <w:lsdException w:name="Table Theme" w:locked="1"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0"/>
    <w:lsdException w:name="Medium Grid 2 Accent 4" w:locked="1" w:uiPriority="0"/>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1"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F81CA6"/>
    <w:pPr>
      <w:spacing w:before="120" w:after="0" w:line="360" w:lineRule="auto"/>
      <w:ind w:left="0"/>
    </w:pPr>
    <w:rPr>
      <w:rFonts w:eastAsia="MS Mincho" w:cs="Arial"/>
      <w:color w:val="auto"/>
      <w:sz w:val="32"/>
      <w:szCs w:val="16"/>
      <w:lang w:val="en-AU"/>
    </w:rPr>
  </w:style>
  <w:style w:type="paragraph" w:styleId="Heading1">
    <w:name w:val="heading 1"/>
    <w:basedOn w:val="Normal"/>
    <w:link w:val="Heading1Char"/>
    <w:autoRedefine/>
    <w:qFormat/>
    <w:rsid w:val="00CA237A"/>
    <w:pPr>
      <w:outlineLvl w:val="0"/>
    </w:pPr>
    <w:rPr>
      <w:b/>
      <w:bCs/>
      <w:color w:val="500061"/>
      <w:sz w:val="48"/>
      <w:szCs w:val="48"/>
    </w:rPr>
  </w:style>
  <w:style w:type="paragraph" w:styleId="Heading2">
    <w:name w:val="heading 2"/>
    <w:basedOn w:val="Normal"/>
    <w:next w:val="Normal"/>
    <w:link w:val="Heading2Char"/>
    <w:unhideWhenUsed/>
    <w:qFormat/>
    <w:rsid w:val="00F81CA6"/>
    <w:pPr>
      <w:keepNext/>
      <w:pBdr>
        <w:bottom w:val="single" w:sz="4" w:space="0" w:color="C39F57" w:themeColor="background2"/>
      </w:pBdr>
      <w:spacing w:before="240" w:after="240"/>
      <w:contextualSpacing/>
      <w:outlineLvl w:val="1"/>
    </w:pPr>
    <w:rPr>
      <w:rFonts w:eastAsia="MS Gothic" w:cs="Times New Roman"/>
      <w:b/>
      <w:color w:val="4F2260"/>
      <w:kern w:val="28"/>
      <w:sz w:val="40"/>
      <w:szCs w:val="26"/>
    </w:rPr>
  </w:style>
  <w:style w:type="paragraph" w:styleId="Heading3">
    <w:name w:val="heading 3"/>
    <w:basedOn w:val="Normal"/>
    <w:next w:val="Normal"/>
    <w:link w:val="Heading3Char"/>
    <w:unhideWhenUsed/>
    <w:qFormat/>
    <w:rsid w:val="00F81CA6"/>
    <w:pPr>
      <w:keepNext/>
      <w:keepLines/>
      <w:spacing w:before="360" w:after="120"/>
      <w:contextualSpacing/>
      <w:outlineLvl w:val="2"/>
    </w:pPr>
    <w:rPr>
      <w:rFonts w:eastAsia="MS Gothic" w:cs="Times New Roman"/>
      <w:b/>
      <w:color w:val="4F2260"/>
      <w:sz w:val="36"/>
      <w:szCs w:val="24"/>
    </w:rPr>
  </w:style>
  <w:style w:type="paragraph" w:styleId="Heading4">
    <w:name w:val="heading 4"/>
    <w:basedOn w:val="Normal"/>
    <w:next w:val="Indented"/>
    <w:link w:val="Heading4Char"/>
    <w:unhideWhenUsed/>
    <w:qFormat/>
    <w:rsid w:val="00433412"/>
    <w:pPr>
      <w:keepNext/>
      <w:keepLines/>
      <w:spacing w:before="180"/>
      <w:ind w:left="284"/>
      <w:contextualSpacing/>
      <w:outlineLvl w:val="3"/>
    </w:pPr>
    <w:rPr>
      <w:rFonts w:eastAsia="MS Gothic" w:cs="Times New Roman"/>
      <w:b/>
      <w:iCs/>
      <w:color w:val="4F2260"/>
      <w:szCs w:val="24"/>
    </w:rPr>
  </w:style>
  <w:style w:type="paragraph" w:styleId="Heading5">
    <w:name w:val="heading 5"/>
    <w:basedOn w:val="Normal"/>
    <w:next w:val="Normal"/>
    <w:link w:val="Heading5Char"/>
    <w:unhideWhenUsed/>
    <w:rsid w:val="00C13283"/>
    <w:pPr>
      <w:keepNext/>
      <w:keepLines/>
      <w:spacing w:before="40"/>
      <w:outlineLvl w:val="4"/>
    </w:pPr>
    <w:rPr>
      <w:rFonts w:asciiTheme="majorHAnsi" w:eastAsiaTheme="majorEastAsia" w:hAnsiTheme="majorHAnsi" w:cstheme="majorBidi"/>
      <w:color w:val="3B1947" w:themeColor="accent1" w:themeShade="BF"/>
    </w:rPr>
  </w:style>
  <w:style w:type="paragraph" w:styleId="Heading6">
    <w:name w:val="heading 6"/>
    <w:basedOn w:val="Normal"/>
    <w:next w:val="Normal"/>
    <w:link w:val="Heading6Char"/>
    <w:unhideWhenUsed/>
    <w:rsid w:val="00C13283"/>
    <w:pPr>
      <w:keepNext/>
      <w:keepLines/>
      <w:spacing w:before="40"/>
      <w:outlineLvl w:val="5"/>
    </w:pPr>
    <w:rPr>
      <w:rFonts w:asciiTheme="majorHAnsi" w:eastAsiaTheme="majorEastAsia" w:hAnsiTheme="majorHAnsi" w:cstheme="majorBidi"/>
      <w:color w:val="27112F" w:themeColor="accent1" w:themeShade="7F"/>
    </w:rPr>
  </w:style>
  <w:style w:type="paragraph" w:styleId="Heading7">
    <w:name w:val="heading 7"/>
    <w:basedOn w:val="Normal"/>
    <w:next w:val="Normal"/>
    <w:link w:val="Heading7Char"/>
    <w:unhideWhenUsed/>
    <w:rsid w:val="00C13283"/>
    <w:pPr>
      <w:keepNext/>
      <w:keepLines/>
      <w:spacing w:before="40"/>
      <w:outlineLvl w:val="6"/>
    </w:pPr>
    <w:rPr>
      <w:rFonts w:asciiTheme="majorHAnsi" w:eastAsiaTheme="majorEastAsia" w:hAnsiTheme="majorHAnsi" w:cstheme="majorBidi"/>
      <w:i/>
      <w:iCs/>
      <w:color w:val="27112F" w:themeColor="accent1" w:themeShade="7F"/>
    </w:rPr>
  </w:style>
  <w:style w:type="paragraph" w:styleId="Heading8">
    <w:name w:val="heading 8"/>
    <w:basedOn w:val="Normal"/>
    <w:next w:val="Normal"/>
    <w:link w:val="Heading8Char"/>
    <w:rsid w:val="00211F98"/>
    <w:pPr>
      <w:keepNext/>
      <w:keepLines/>
      <w:numPr>
        <w:ilvl w:val="7"/>
        <w:numId w:val="1"/>
      </w:numPr>
      <w:spacing w:before="40" w:line="240" w:lineRule="auto"/>
      <w:outlineLvl w:val="7"/>
    </w:pPr>
    <w:rPr>
      <w:rFonts w:asciiTheme="majorHAnsi" w:eastAsiaTheme="majorEastAsia" w:hAnsiTheme="majorHAnsi" w:cstheme="majorBidi"/>
      <w:color w:val="272727" w:themeColor="text1" w:themeTint="D8"/>
      <w:sz w:val="21"/>
      <w:szCs w:val="21"/>
      <w:lang w:val="en-GB" w:eastAsia="en-GB"/>
    </w:rPr>
  </w:style>
  <w:style w:type="paragraph" w:styleId="Heading9">
    <w:name w:val="heading 9"/>
    <w:basedOn w:val="Normal"/>
    <w:next w:val="Normal"/>
    <w:link w:val="Heading9Char"/>
    <w:rsid w:val="00211F98"/>
    <w:pPr>
      <w:keepNext/>
      <w:keepLines/>
      <w:numPr>
        <w:ilvl w:val="8"/>
        <w:numId w:val="1"/>
      </w:numPr>
      <w:spacing w:before="40" w:line="240" w:lineRule="auto"/>
      <w:outlineLvl w:val="8"/>
    </w:pPr>
    <w:rPr>
      <w:rFonts w:asciiTheme="majorHAnsi" w:eastAsiaTheme="majorEastAsia" w:hAnsiTheme="majorHAnsi" w:cstheme="majorBidi"/>
      <w:i/>
      <w:iCs/>
      <w:color w:val="272727" w:themeColor="text1" w:themeTint="D8"/>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locked/>
    <w:pPr>
      <w:spacing w:after="300" w:line="240" w:lineRule="auto"/>
      <w:contextualSpacing/>
    </w:pPr>
    <w:rPr>
      <w:rFonts w:asciiTheme="majorHAnsi" w:eastAsiaTheme="majorEastAsia" w:hAnsiTheme="majorHAnsi" w:cstheme="majorBidi"/>
      <w:kern w:val="28"/>
      <w:sz w:val="60"/>
      <w:szCs w:val="60"/>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60"/>
      <w:szCs w:val="6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uiPriority w:val="3"/>
    <w:locked/>
    <w:pPr>
      <w:spacing w:line="276" w:lineRule="auto"/>
    </w:pPr>
  </w:style>
  <w:style w:type="paragraph" w:styleId="Date">
    <w:name w:val="Date"/>
    <w:aliases w:val="Address"/>
    <w:basedOn w:val="Title"/>
    <w:next w:val="Normal"/>
    <w:link w:val="DateChar"/>
    <w:uiPriority w:val="4"/>
    <w:unhideWhenUsed/>
    <w:qFormat/>
    <w:rsid w:val="00DD3CC4"/>
    <w:pPr>
      <w:pBdr>
        <w:bottom w:val="single" w:sz="4" w:space="10" w:color="005E5B" w:themeColor="text2"/>
      </w:pBdr>
      <w:spacing w:after="0"/>
    </w:pPr>
    <w:rPr>
      <w:rFonts w:ascii="Arial" w:eastAsiaTheme="minorEastAsia" w:hAnsi="Arial" w:cs="Arial"/>
      <w:bCs/>
      <w:color w:val="500061"/>
      <w:kern w:val="0"/>
      <w:sz w:val="30"/>
      <w:szCs w:val="24"/>
    </w:rPr>
  </w:style>
  <w:style w:type="character" w:customStyle="1" w:styleId="DateChar">
    <w:name w:val="Date Char"/>
    <w:aliases w:val="Address Char"/>
    <w:basedOn w:val="DefaultParagraphFont"/>
    <w:link w:val="Date"/>
    <w:uiPriority w:val="4"/>
    <w:rsid w:val="00DD3CC4"/>
    <w:rPr>
      <w:rFonts w:cs="Arial"/>
      <w:bCs/>
      <w:color w:val="500061"/>
      <w:sz w:val="30"/>
      <w:szCs w:val="24"/>
    </w:rPr>
  </w:style>
  <w:style w:type="paragraph" w:styleId="Salutation">
    <w:name w:val="Salutation"/>
    <w:basedOn w:val="Normal"/>
    <w:next w:val="Normal"/>
    <w:link w:val="SalutationChar"/>
    <w:uiPriority w:val="4"/>
    <w:unhideWhenUsed/>
    <w:qFormat/>
    <w:rsid w:val="00EB05A2"/>
    <w:pPr>
      <w:spacing w:before="240"/>
      <w:outlineLvl w:val="1"/>
    </w:pPr>
    <w:rPr>
      <w:b/>
      <w:bCs/>
      <w:color w:val="500061"/>
    </w:rPr>
  </w:style>
  <w:style w:type="character" w:customStyle="1" w:styleId="SalutationChar">
    <w:name w:val="Salutation Char"/>
    <w:basedOn w:val="DefaultParagraphFont"/>
    <w:link w:val="Salutation"/>
    <w:uiPriority w:val="4"/>
    <w:rsid w:val="00EB05A2"/>
    <w:rPr>
      <w:b/>
      <w:bCs/>
      <w:color w:val="500061"/>
    </w:rPr>
  </w:style>
  <w:style w:type="paragraph" w:styleId="Closing">
    <w:name w:val="Closing"/>
    <w:basedOn w:val="Normal"/>
    <w:next w:val="Normal"/>
    <w:link w:val="ClosingChar"/>
    <w:uiPriority w:val="5"/>
    <w:unhideWhenUsed/>
    <w:locked/>
    <w:rsid w:val="00EB05A2"/>
    <w:pPr>
      <w:spacing w:before="600" w:after="1600" w:line="240" w:lineRule="auto"/>
      <w:contextualSpacing/>
    </w:pPr>
  </w:style>
  <w:style w:type="character" w:customStyle="1" w:styleId="ClosingChar">
    <w:name w:val="Closing Char"/>
    <w:basedOn w:val="DefaultParagraphFont"/>
    <w:link w:val="Closing"/>
    <w:uiPriority w:val="5"/>
    <w:rsid w:val="00EB05A2"/>
  </w:style>
  <w:style w:type="paragraph" w:styleId="Header">
    <w:name w:val="header"/>
    <w:basedOn w:val="Normal"/>
    <w:link w:val="HeaderChar"/>
    <w:unhideWhenUsed/>
    <w:rsid w:val="009157D7"/>
    <w:pPr>
      <w:spacing w:line="240" w:lineRule="auto"/>
    </w:pPr>
  </w:style>
  <w:style w:type="character" w:customStyle="1" w:styleId="HeaderChar">
    <w:name w:val="Header Char"/>
    <w:basedOn w:val="DefaultParagraphFont"/>
    <w:link w:val="Header"/>
    <w:rsid w:val="009157D7"/>
  </w:style>
  <w:style w:type="paragraph" w:styleId="Footer">
    <w:name w:val="footer"/>
    <w:basedOn w:val="Normal"/>
    <w:link w:val="FooterChar"/>
    <w:unhideWhenUsed/>
    <w:rsid w:val="00C13283"/>
    <w:pPr>
      <w:pBdr>
        <w:top w:val="single" w:sz="4" w:space="4" w:color="005E5B" w:themeColor="text2"/>
      </w:pBdr>
      <w:spacing w:line="240" w:lineRule="auto"/>
      <w:jc w:val="right"/>
    </w:pPr>
    <w:rPr>
      <w:i/>
      <w:iCs/>
      <w:color w:val="3B1947" w:themeColor="accent1" w:themeShade="BF"/>
    </w:rPr>
  </w:style>
  <w:style w:type="character" w:customStyle="1" w:styleId="FooterChar">
    <w:name w:val="Footer Char"/>
    <w:basedOn w:val="DefaultParagraphFont"/>
    <w:link w:val="Footer"/>
    <w:rsid w:val="00C13283"/>
    <w:rPr>
      <w:i/>
      <w:iCs/>
      <w:color w:val="3B1947" w:themeColor="accent1" w:themeShade="BF"/>
    </w:rPr>
  </w:style>
  <w:style w:type="paragraph" w:customStyle="1" w:styleId="Logo">
    <w:name w:val="Logo"/>
    <w:basedOn w:val="Normal"/>
    <w:uiPriority w:val="10"/>
    <w:locked/>
    <w:pPr>
      <w:spacing w:line="240" w:lineRule="auto"/>
      <w:jc w:val="right"/>
    </w:pPr>
  </w:style>
  <w:style w:type="character" w:customStyle="1" w:styleId="Heading1Char">
    <w:name w:val="Heading 1 Char"/>
    <w:basedOn w:val="DefaultParagraphFont"/>
    <w:link w:val="Heading1"/>
    <w:rsid w:val="00CA237A"/>
    <w:rPr>
      <w:rFonts w:eastAsia="MS Mincho" w:cs="Arial"/>
      <w:b/>
      <w:bCs/>
      <w:color w:val="500061"/>
      <w:sz w:val="48"/>
      <w:szCs w:val="48"/>
      <w:lang w:val="en-AU"/>
    </w:rPr>
  </w:style>
  <w:style w:type="character" w:customStyle="1" w:styleId="Heading2Char">
    <w:name w:val="Heading 2 Char"/>
    <w:basedOn w:val="DefaultParagraphFont"/>
    <w:link w:val="Heading2"/>
    <w:rsid w:val="00F81CA6"/>
    <w:rPr>
      <w:rFonts w:eastAsia="MS Gothic" w:cs="Times New Roman"/>
      <w:b/>
      <w:color w:val="4F2260"/>
      <w:kern w:val="28"/>
      <w:sz w:val="40"/>
      <w:szCs w:val="26"/>
    </w:rPr>
  </w:style>
  <w:style w:type="paragraph" w:customStyle="1" w:styleId="ContactInfo">
    <w:name w:val="Contact Info"/>
    <w:basedOn w:val="Normal"/>
    <w:uiPriority w:val="4"/>
    <w:locked/>
    <w:rsid w:val="003F3593"/>
    <w:pPr>
      <w:spacing w:line="276" w:lineRule="auto"/>
    </w:pPr>
  </w:style>
  <w:style w:type="paragraph" w:styleId="NoSpacing">
    <w:name w:val="No Spacing"/>
    <w:uiPriority w:val="1"/>
    <w:semiHidden/>
    <w:unhideWhenUsed/>
    <w:qFormat/>
    <w:rsid w:val="009C2AA2"/>
    <w:pPr>
      <w:spacing w:after="0" w:line="240" w:lineRule="auto"/>
      <w:ind w:left="0"/>
    </w:pPr>
    <w:rPr>
      <w:color w:val="auto"/>
    </w:rPr>
  </w:style>
  <w:style w:type="paragraph" w:styleId="Signature">
    <w:name w:val="Signature"/>
    <w:basedOn w:val="Normal"/>
    <w:next w:val="Normal"/>
    <w:link w:val="SignatureChar"/>
    <w:uiPriority w:val="6"/>
    <w:rsid w:val="00C13283"/>
    <w:rPr>
      <w:b/>
      <w:color w:val="3B1947" w:themeColor="accent1" w:themeShade="BF"/>
    </w:rPr>
  </w:style>
  <w:style w:type="character" w:customStyle="1" w:styleId="SignatureChar">
    <w:name w:val="Signature Char"/>
    <w:basedOn w:val="DefaultParagraphFont"/>
    <w:link w:val="Signature"/>
    <w:uiPriority w:val="6"/>
    <w:rsid w:val="00C13283"/>
    <w:rPr>
      <w:b/>
      <w:color w:val="3B1947" w:themeColor="accent1" w:themeShade="BF"/>
    </w:rPr>
  </w:style>
  <w:style w:type="paragraph" w:customStyle="1" w:styleId="Name">
    <w:name w:val="Name"/>
    <w:basedOn w:val="Normal"/>
    <w:uiPriority w:val="2"/>
    <w:qFormat/>
    <w:rsid w:val="00776CDC"/>
    <w:rPr>
      <w:b/>
      <w:color w:val="4F2260" w:themeColor="accent1"/>
    </w:rPr>
  </w:style>
  <w:style w:type="character" w:customStyle="1" w:styleId="Heading3Char">
    <w:name w:val="Heading 3 Char"/>
    <w:basedOn w:val="DefaultParagraphFont"/>
    <w:link w:val="Heading3"/>
    <w:rsid w:val="00F81CA6"/>
    <w:rPr>
      <w:rFonts w:eastAsia="MS Gothic" w:cs="Times New Roman"/>
      <w:b/>
      <w:color w:val="4F2260"/>
      <w:sz w:val="36"/>
      <w:szCs w:val="24"/>
    </w:rPr>
  </w:style>
  <w:style w:type="character" w:customStyle="1" w:styleId="Heading4Char">
    <w:name w:val="Heading 4 Char"/>
    <w:basedOn w:val="DefaultParagraphFont"/>
    <w:link w:val="Heading4"/>
    <w:rsid w:val="00433412"/>
    <w:rPr>
      <w:rFonts w:eastAsia="MS Gothic" w:cs="Times New Roman"/>
      <w:b/>
      <w:iCs/>
      <w:color w:val="4F2260"/>
      <w:szCs w:val="24"/>
    </w:rPr>
  </w:style>
  <w:style w:type="character" w:customStyle="1" w:styleId="Heading5Char">
    <w:name w:val="Heading 5 Char"/>
    <w:basedOn w:val="DefaultParagraphFont"/>
    <w:link w:val="Heading5"/>
    <w:rsid w:val="00C13283"/>
    <w:rPr>
      <w:rFonts w:asciiTheme="majorHAnsi" w:eastAsiaTheme="majorEastAsia" w:hAnsiTheme="majorHAnsi" w:cstheme="majorBidi"/>
      <w:color w:val="3B1947" w:themeColor="accent1" w:themeShade="BF"/>
    </w:rPr>
  </w:style>
  <w:style w:type="character" w:customStyle="1" w:styleId="Heading6Char">
    <w:name w:val="Heading 6 Char"/>
    <w:basedOn w:val="DefaultParagraphFont"/>
    <w:link w:val="Heading6"/>
    <w:rsid w:val="00C13283"/>
    <w:rPr>
      <w:rFonts w:asciiTheme="majorHAnsi" w:eastAsiaTheme="majorEastAsia" w:hAnsiTheme="majorHAnsi" w:cstheme="majorBidi"/>
      <w:color w:val="27112F" w:themeColor="accent1" w:themeShade="7F"/>
    </w:rPr>
  </w:style>
  <w:style w:type="character" w:customStyle="1" w:styleId="Heading7Char">
    <w:name w:val="Heading 7 Char"/>
    <w:basedOn w:val="DefaultParagraphFont"/>
    <w:link w:val="Heading7"/>
    <w:rsid w:val="00C13283"/>
    <w:rPr>
      <w:rFonts w:asciiTheme="majorHAnsi" w:eastAsiaTheme="majorEastAsia" w:hAnsiTheme="majorHAnsi" w:cstheme="majorBidi"/>
      <w:i/>
      <w:iCs/>
      <w:color w:val="27112F" w:themeColor="accent1" w:themeShade="7F"/>
    </w:rPr>
  </w:style>
  <w:style w:type="character" w:styleId="IntenseEmphasis">
    <w:name w:val="Intense Emphasis"/>
    <w:basedOn w:val="DefaultParagraphFont"/>
    <w:uiPriority w:val="21"/>
    <w:semiHidden/>
    <w:unhideWhenUsed/>
    <w:qFormat/>
    <w:rsid w:val="00C13283"/>
    <w:rPr>
      <w:i/>
      <w:iCs/>
      <w:color w:val="3B1947" w:themeColor="accent1" w:themeShade="BF"/>
    </w:rPr>
  </w:style>
  <w:style w:type="paragraph" w:styleId="IntenseQuote">
    <w:name w:val="Intense Quote"/>
    <w:basedOn w:val="Normal"/>
    <w:next w:val="Normal"/>
    <w:link w:val="IntenseQuoteChar"/>
    <w:uiPriority w:val="30"/>
    <w:semiHidden/>
    <w:unhideWhenUsed/>
    <w:qFormat/>
    <w:rsid w:val="00C13283"/>
    <w:pPr>
      <w:pBdr>
        <w:top w:val="single" w:sz="4" w:space="10" w:color="3B1947" w:themeColor="accent1" w:themeShade="BF"/>
        <w:bottom w:val="single" w:sz="4" w:space="10" w:color="3B1947" w:themeColor="accent1" w:themeShade="BF"/>
      </w:pBdr>
      <w:spacing w:before="360" w:after="360"/>
      <w:ind w:left="864" w:right="864"/>
      <w:jc w:val="center"/>
    </w:pPr>
    <w:rPr>
      <w:i/>
      <w:iCs/>
      <w:color w:val="3B1947" w:themeColor="accent1" w:themeShade="BF"/>
    </w:rPr>
  </w:style>
  <w:style w:type="character" w:customStyle="1" w:styleId="IntenseQuoteChar">
    <w:name w:val="Intense Quote Char"/>
    <w:basedOn w:val="DefaultParagraphFont"/>
    <w:link w:val="IntenseQuote"/>
    <w:uiPriority w:val="30"/>
    <w:semiHidden/>
    <w:rsid w:val="00C13283"/>
    <w:rPr>
      <w:i/>
      <w:iCs/>
      <w:color w:val="3B1947" w:themeColor="accent1" w:themeShade="BF"/>
    </w:rPr>
  </w:style>
  <w:style w:type="character" w:styleId="IntenseReference">
    <w:name w:val="Intense Reference"/>
    <w:basedOn w:val="DefaultParagraphFont"/>
    <w:uiPriority w:val="32"/>
    <w:semiHidden/>
    <w:unhideWhenUsed/>
    <w:qFormat/>
    <w:rsid w:val="00C13283"/>
    <w:rPr>
      <w:b/>
      <w:bCs/>
      <w:caps w:val="0"/>
      <w:smallCaps/>
      <w:color w:val="3B1947" w:themeColor="accent1" w:themeShade="BF"/>
      <w:spacing w:val="5"/>
    </w:rPr>
  </w:style>
  <w:style w:type="paragraph" w:styleId="BlockText">
    <w:name w:val="Block Text"/>
    <w:basedOn w:val="Normal"/>
    <w:uiPriority w:val="99"/>
    <w:semiHidden/>
    <w:unhideWhenUsed/>
    <w:rsid w:val="00C13283"/>
    <w:pPr>
      <w:pBdr>
        <w:top w:val="single" w:sz="2" w:space="10" w:color="3B1947" w:themeColor="accent1" w:themeShade="BF"/>
        <w:left w:val="single" w:sz="2" w:space="10" w:color="3B1947" w:themeColor="accent1" w:themeShade="BF"/>
        <w:bottom w:val="single" w:sz="2" w:space="10" w:color="3B1947" w:themeColor="accent1" w:themeShade="BF"/>
        <w:right w:val="single" w:sz="2" w:space="10" w:color="3B1947" w:themeColor="accent1" w:themeShade="BF"/>
      </w:pBdr>
      <w:ind w:left="1152" w:right="1152"/>
    </w:pPr>
    <w:rPr>
      <w:i/>
      <w:iCs/>
      <w:color w:val="3B1947" w:themeColor="accent1" w:themeShade="BF"/>
    </w:rPr>
  </w:style>
  <w:style w:type="character" w:styleId="FollowedHyperlink">
    <w:name w:val="FollowedHyperlink"/>
    <w:basedOn w:val="DefaultParagraphFont"/>
    <w:unhideWhenUsed/>
    <w:rsid w:val="00C13283"/>
    <w:rPr>
      <w:color w:val="9B7A37" w:themeColor="accent5" w:themeShade="BF"/>
      <w:u w:val="single"/>
    </w:rPr>
  </w:style>
  <w:style w:type="character" w:styleId="Hyperlink">
    <w:name w:val="Hyperlink"/>
    <w:basedOn w:val="DefaultParagraphFont"/>
    <w:uiPriority w:val="99"/>
    <w:unhideWhenUsed/>
    <w:qFormat/>
    <w:rsid w:val="00F81CA6"/>
    <w:rPr>
      <w:rFonts w:asciiTheme="minorHAnsi" w:hAnsiTheme="minorHAnsi"/>
      <w:color w:val="005E5B" w:themeColor="text2"/>
      <w:sz w:val="32"/>
      <w:u w:val="single"/>
    </w:rPr>
  </w:style>
  <w:style w:type="paragraph" w:styleId="MessageHeader">
    <w:name w:val="Message Header"/>
    <w:basedOn w:val="Normal"/>
    <w:link w:val="MessageHeaderChar"/>
    <w:uiPriority w:val="99"/>
    <w:semiHidden/>
    <w:unhideWhenUsed/>
    <w:rsid w:val="00C1328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color w:val="004643" w:themeColor="text2" w:themeShade="BF"/>
      <w:szCs w:val="24"/>
    </w:rPr>
  </w:style>
  <w:style w:type="character" w:customStyle="1" w:styleId="MessageHeaderChar">
    <w:name w:val="Message Header Char"/>
    <w:basedOn w:val="DefaultParagraphFont"/>
    <w:link w:val="MessageHeader"/>
    <w:uiPriority w:val="99"/>
    <w:semiHidden/>
    <w:rsid w:val="00C13283"/>
    <w:rPr>
      <w:rFonts w:asciiTheme="majorHAnsi" w:eastAsiaTheme="majorEastAsia" w:hAnsiTheme="majorHAnsi" w:cstheme="majorBidi"/>
      <w:color w:val="004643" w:themeColor="text2" w:themeShade="BF"/>
      <w:sz w:val="24"/>
      <w:szCs w:val="24"/>
      <w:shd w:val="pct20" w:color="auto" w:fill="auto"/>
    </w:rPr>
  </w:style>
  <w:style w:type="character" w:customStyle="1" w:styleId="UnresolvedMention1">
    <w:name w:val="Unresolved Mention1"/>
    <w:basedOn w:val="DefaultParagraphFont"/>
    <w:uiPriority w:val="99"/>
    <w:semiHidden/>
    <w:unhideWhenUsed/>
    <w:locked/>
    <w:rsid w:val="00C13283"/>
    <w:rPr>
      <w:color w:val="595959" w:themeColor="text1" w:themeTint="A6"/>
      <w:shd w:val="clear" w:color="auto" w:fill="E1DFDD"/>
    </w:rPr>
  </w:style>
  <w:style w:type="character" w:styleId="UnresolvedMention">
    <w:name w:val="Unresolved Mention"/>
    <w:basedOn w:val="DefaultParagraphFont"/>
    <w:uiPriority w:val="47"/>
    <w:unhideWhenUsed/>
    <w:rsid w:val="00446D5E"/>
    <w:rPr>
      <w:color w:val="605E5C"/>
      <w:shd w:val="clear" w:color="auto" w:fill="E1DFDD"/>
    </w:rPr>
  </w:style>
  <w:style w:type="paragraph" w:styleId="ListBullet">
    <w:name w:val="List Bullet"/>
    <w:basedOn w:val="Normal"/>
    <w:link w:val="ListBulletChar"/>
    <w:autoRedefine/>
    <w:uiPriority w:val="99"/>
    <w:qFormat/>
    <w:rsid w:val="001404BB"/>
    <w:pPr>
      <w:tabs>
        <w:tab w:val="left" w:pos="0"/>
      </w:tabs>
      <w:spacing w:before="0" w:after="120"/>
    </w:pPr>
    <w:rPr>
      <w:rFonts w:asciiTheme="majorHAnsi" w:eastAsia="Times New Roman" w:hAnsiTheme="majorHAnsi" w:cs="Times New Roman"/>
      <w:lang w:val="en-GB" w:eastAsia="en-AU"/>
    </w:rPr>
  </w:style>
  <w:style w:type="paragraph" w:styleId="ListParagraph">
    <w:name w:val="List Paragraph"/>
    <w:basedOn w:val="Normal"/>
    <w:uiPriority w:val="34"/>
    <w:qFormat/>
    <w:rsid w:val="004721BA"/>
    <w:pPr>
      <w:numPr>
        <w:numId w:val="2"/>
      </w:numPr>
      <w:tabs>
        <w:tab w:val="left" w:pos="0"/>
      </w:tabs>
      <w:spacing w:before="0" w:after="120"/>
    </w:pPr>
    <w:rPr>
      <w:szCs w:val="32"/>
    </w:rPr>
  </w:style>
  <w:style w:type="paragraph" w:customStyle="1" w:styleId="Multilevellist">
    <w:name w:val="Multi level list"/>
    <w:basedOn w:val="Normal"/>
    <w:link w:val="MultilevellistChar"/>
    <w:rsid w:val="004721BA"/>
    <w:pPr>
      <w:numPr>
        <w:ilvl w:val="2"/>
        <w:numId w:val="2"/>
      </w:numPr>
      <w:tabs>
        <w:tab w:val="left" w:pos="0"/>
      </w:tabs>
      <w:spacing w:before="0" w:after="120"/>
    </w:pPr>
    <w:rPr>
      <w:szCs w:val="32"/>
    </w:rPr>
  </w:style>
  <w:style w:type="character" w:customStyle="1" w:styleId="ListBulletChar">
    <w:name w:val="List Bullet Char"/>
    <w:basedOn w:val="DefaultParagraphFont"/>
    <w:link w:val="ListBullet"/>
    <w:uiPriority w:val="99"/>
    <w:rsid w:val="001404BB"/>
    <w:rPr>
      <w:rFonts w:asciiTheme="majorHAnsi" w:eastAsia="Times New Roman" w:hAnsiTheme="majorHAnsi" w:cs="Times New Roman"/>
      <w:color w:val="auto"/>
      <w:sz w:val="32"/>
      <w:szCs w:val="16"/>
      <w:lang w:val="en-GB" w:eastAsia="en-AU"/>
    </w:rPr>
  </w:style>
  <w:style w:type="character" w:customStyle="1" w:styleId="MultilevellistChar">
    <w:name w:val="Multi level list Char"/>
    <w:basedOn w:val="DefaultParagraphFont"/>
    <w:link w:val="Multilevellist"/>
    <w:rsid w:val="004721BA"/>
    <w:rPr>
      <w:rFonts w:eastAsia="MS Mincho" w:cs="Arial"/>
      <w:color w:val="auto"/>
      <w:sz w:val="32"/>
      <w:szCs w:val="32"/>
      <w:lang w:val="en-AU"/>
    </w:rPr>
  </w:style>
  <w:style w:type="table" w:styleId="GridTable2-Accent1">
    <w:name w:val="Grid Table 2 Accent 1"/>
    <w:basedOn w:val="TableNormal"/>
    <w:uiPriority w:val="47"/>
    <w:rsid w:val="00C27753"/>
    <w:pPr>
      <w:spacing w:after="0" w:line="240" w:lineRule="auto"/>
    </w:pPr>
    <w:tblPr>
      <w:tblStyleRowBandSize w:val="1"/>
      <w:tblStyleColBandSize w:val="1"/>
      <w:tblBorders>
        <w:top w:val="single" w:sz="2" w:space="0" w:color="A556C3" w:themeColor="accent1" w:themeTint="99"/>
        <w:bottom w:val="single" w:sz="2" w:space="0" w:color="A556C3" w:themeColor="accent1" w:themeTint="99"/>
        <w:insideH w:val="single" w:sz="2" w:space="0" w:color="A556C3" w:themeColor="accent1" w:themeTint="99"/>
        <w:insideV w:val="single" w:sz="2" w:space="0" w:color="A556C3" w:themeColor="accent1" w:themeTint="99"/>
      </w:tblBorders>
    </w:tblPr>
    <w:tblStylePr w:type="firstRow">
      <w:rPr>
        <w:b/>
        <w:bCs/>
      </w:rPr>
      <w:tblPr/>
      <w:tcPr>
        <w:tcBorders>
          <w:top w:val="nil"/>
          <w:bottom w:val="single" w:sz="12" w:space="0" w:color="A556C3" w:themeColor="accent1" w:themeTint="99"/>
          <w:insideH w:val="nil"/>
          <w:insideV w:val="nil"/>
        </w:tcBorders>
        <w:shd w:val="clear" w:color="auto" w:fill="FFFFFF" w:themeFill="background1"/>
      </w:tcPr>
    </w:tblStylePr>
    <w:tblStylePr w:type="lastRow">
      <w:rPr>
        <w:b/>
        <w:bCs/>
      </w:rPr>
      <w:tblPr/>
      <w:tcPr>
        <w:tcBorders>
          <w:top w:val="double" w:sz="2" w:space="0" w:color="A556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C6EB" w:themeFill="accent1" w:themeFillTint="33"/>
      </w:tcPr>
    </w:tblStylePr>
    <w:tblStylePr w:type="band1Horz">
      <w:tblPr/>
      <w:tcPr>
        <w:shd w:val="clear" w:color="auto" w:fill="E1C6EB" w:themeFill="accent1" w:themeFillTint="33"/>
      </w:tcPr>
    </w:tblStylePr>
  </w:style>
  <w:style w:type="table" w:styleId="GridTable4-Accent5">
    <w:name w:val="Grid Table 4 Accent 5"/>
    <w:basedOn w:val="TableNormal"/>
    <w:uiPriority w:val="49"/>
    <w:rsid w:val="00C27753"/>
    <w:pPr>
      <w:spacing w:after="0" w:line="240" w:lineRule="auto"/>
    </w:pPr>
    <w:tblPr>
      <w:tblStyleRowBandSize w:val="1"/>
      <w:tblStyleColBandSize w:val="1"/>
      <w:tblBorders>
        <w:top w:val="single" w:sz="4" w:space="0" w:color="DBC59A" w:themeColor="accent5" w:themeTint="99"/>
        <w:left w:val="single" w:sz="4" w:space="0" w:color="DBC59A" w:themeColor="accent5" w:themeTint="99"/>
        <w:bottom w:val="single" w:sz="4" w:space="0" w:color="DBC59A" w:themeColor="accent5" w:themeTint="99"/>
        <w:right w:val="single" w:sz="4" w:space="0" w:color="DBC59A" w:themeColor="accent5" w:themeTint="99"/>
        <w:insideH w:val="single" w:sz="4" w:space="0" w:color="DBC59A" w:themeColor="accent5" w:themeTint="99"/>
        <w:insideV w:val="single" w:sz="4" w:space="0" w:color="DBC59A" w:themeColor="accent5" w:themeTint="99"/>
      </w:tblBorders>
    </w:tblPr>
    <w:tblStylePr w:type="firstRow">
      <w:rPr>
        <w:b/>
        <w:bCs/>
        <w:color w:val="FFFFFF" w:themeColor="background1"/>
      </w:rPr>
      <w:tblPr/>
      <w:tcPr>
        <w:tcBorders>
          <w:top w:val="single" w:sz="4" w:space="0" w:color="C39F57" w:themeColor="accent5"/>
          <w:left w:val="single" w:sz="4" w:space="0" w:color="C39F57" w:themeColor="accent5"/>
          <w:bottom w:val="single" w:sz="4" w:space="0" w:color="C39F57" w:themeColor="accent5"/>
          <w:right w:val="single" w:sz="4" w:space="0" w:color="C39F57" w:themeColor="accent5"/>
          <w:insideH w:val="nil"/>
          <w:insideV w:val="nil"/>
        </w:tcBorders>
        <w:shd w:val="clear" w:color="auto" w:fill="C39F57" w:themeFill="accent5"/>
      </w:tcPr>
    </w:tblStylePr>
    <w:tblStylePr w:type="lastRow">
      <w:rPr>
        <w:b/>
        <w:bCs/>
      </w:rPr>
      <w:tblPr/>
      <w:tcPr>
        <w:tcBorders>
          <w:top w:val="double" w:sz="4" w:space="0" w:color="C39F57" w:themeColor="accent5"/>
        </w:tcBorders>
      </w:tcPr>
    </w:tblStylePr>
    <w:tblStylePr w:type="firstCol">
      <w:rPr>
        <w:b/>
        <w:bCs/>
      </w:rPr>
    </w:tblStylePr>
    <w:tblStylePr w:type="lastCol">
      <w:rPr>
        <w:b/>
        <w:bCs/>
      </w:rPr>
    </w:tblStylePr>
    <w:tblStylePr w:type="band1Vert">
      <w:tblPr/>
      <w:tcPr>
        <w:shd w:val="clear" w:color="auto" w:fill="F3EBDD" w:themeFill="accent5" w:themeFillTint="33"/>
      </w:tcPr>
    </w:tblStylePr>
    <w:tblStylePr w:type="band1Horz">
      <w:tblPr/>
      <w:tcPr>
        <w:shd w:val="clear" w:color="auto" w:fill="F3EBDD" w:themeFill="accent5" w:themeFillTint="33"/>
      </w:tcPr>
    </w:tblStylePr>
  </w:style>
  <w:style w:type="table" w:styleId="GridTable6Colorful">
    <w:name w:val="Grid Table 6 Colorful"/>
    <w:basedOn w:val="TableNormal"/>
    <w:uiPriority w:val="51"/>
    <w:rsid w:val="00C277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AB2D7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B2D7D"/>
    <w:rPr>
      <w:rFonts w:eastAsia="MS Mincho" w:cs="Arial"/>
      <w:color w:val="auto"/>
      <w:sz w:val="20"/>
    </w:rPr>
  </w:style>
  <w:style w:type="character" w:styleId="FootnoteReference">
    <w:name w:val="footnote reference"/>
    <w:basedOn w:val="DefaultParagraphFont"/>
    <w:uiPriority w:val="99"/>
    <w:semiHidden/>
    <w:unhideWhenUsed/>
    <w:rsid w:val="00AB2D7D"/>
    <w:rPr>
      <w:vertAlign w:val="superscript"/>
    </w:rPr>
  </w:style>
  <w:style w:type="paragraph" w:styleId="EndnoteText">
    <w:name w:val="endnote text"/>
    <w:basedOn w:val="Normal"/>
    <w:link w:val="EndnoteTextChar"/>
    <w:uiPriority w:val="99"/>
    <w:semiHidden/>
    <w:unhideWhenUsed/>
    <w:rsid w:val="00AB2D7D"/>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AB2D7D"/>
    <w:rPr>
      <w:rFonts w:eastAsia="MS Mincho" w:cs="Arial"/>
      <w:color w:val="auto"/>
      <w:sz w:val="20"/>
    </w:rPr>
  </w:style>
  <w:style w:type="character" w:styleId="EndnoteReference">
    <w:name w:val="endnote reference"/>
    <w:basedOn w:val="DefaultParagraphFont"/>
    <w:uiPriority w:val="99"/>
    <w:semiHidden/>
    <w:unhideWhenUsed/>
    <w:rsid w:val="00AB2D7D"/>
    <w:rPr>
      <w:vertAlign w:val="superscript"/>
    </w:rPr>
  </w:style>
  <w:style w:type="paragraph" w:styleId="TOCHeading">
    <w:name w:val="TOC Heading"/>
    <w:basedOn w:val="Heading2"/>
    <w:next w:val="Normal"/>
    <w:uiPriority w:val="39"/>
    <w:unhideWhenUsed/>
    <w:qFormat/>
    <w:rsid w:val="006E37C7"/>
    <w:pPr>
      <w:keepLines/>
      <w:pBdr>
        <w:bottom w:val="single" w:sz="4" w:space="0" w:color="005E5B" w:themeColor="text2"/>
      </w:pBdr>
      <w:spacing w:after="0" w:line="259" w:lineRule="auto"/>
      <w:contextualSpacing w:val="0"/>
      <w:outlineLvl w:val="9"/>
    </w:pPr>
    <w:rPr>
      <w:rFonts w:asciiTheme="majorHAnsi" w:hAnsiTheme="majorHAnsi"/>
      <w:bCs/>
      <w:color w:val="3B1947" w:themeColor="accent1" w:themeShade="BF"/>
      <w:kern w:val="0"/>
      <w:szCs w:val="32"/>
    </w:rPr>
  </w:style>
  <w:style w:type="paragraph" w:styleId="TOC1">
    <w:name w:val="toc 1"/>
    <w:basedOn w:val="Normal"/>
    <w:next w:val="Normal"/>
    <w:autoRedefine/>
    <w:uiPriority w:val="39"/>
    <w:unhideWhenUsed/>
    <w:rsid w:val="006B5353"/>
    <w:pPr>
      <w:spacing w:after="100"/>
    </w:pPr>
  </w:style>
  <w:style w:type="paragraph" w:styleId="TOC2">
    <w:name w:val="toc 2"/>
    <w:basedOn w:val="Normal"/>
    <w:next w:val="Normal"/>
    <w:autoRedefine/>
    <w:uiPriority w:val="39"/>
    <w:unhideWhenUsed/>
    <w:rsid w:val="006B5353"/>
    <w:pPr>
      <w:spacing w:after="100"/>
      <w:ind w:left="240"/>
    </w:pPr>
  </w:style>
  <w:style w:type="paragraph" w:styleId="TOC3">
    <w:name w:val="toc 3"/>
    <w:basedOn w:val="Normal"/>
    <w:next w:val="Normal"/>
    <w:autoRedefine/>
    <w:uiPriority w:val="39"/>
    <w:unhideWhenUsed/>
    <w:rsid w:val="00433412"/>
    <w:pPr>
      <w:spacing w:after="100"/>
      <w:ind w:left="480"/>
    </w:pPr>
  </w:style>
  <w:style w:type="table" w:styleId="GridTable5Dark-Accent1">
    <w:name w:val="Grid Table 5 Dark Accent 1"/>
    <w:basedOn w:val="TableNormal"/>
    <w:uiPriority w:val="50"/>
    <w:locked/>
    <w:rsid w:val="004334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C6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22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22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22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2260" w:themeFill="accent1"/>
      </w:tcPr>
    </w:tblStylePr>
    <w:tblStylePr w:type="band1Vert">
      <w:tblPr/>
      <w:tcPr>
        <w:shd w:val="clear" w:color="auto" w:fill="C38ED7" w:themeFill="accent1" w:themeFillTint="66"/>
      </w:tcPr>
    </w:tblStylePr>
    <w:tblStylePr w:type="band1Horz">
      <w:tblPr/>
      <w:tcPr>
        <w:shd w:val="clear" w:color="auto" w:fill="C38ED7" w:themeFill="accent1" w:themeFillTint="66"/>
      </w:tcPr>
    </w:tblStylePr>
  </w:style>
  <w:style w:type="paragraph" w:customStyle="1" w:styleId="Indented">
    <w:name w:val="Indented"/>
    <w:basedOn w:val="Normal"/>
    <w:qFormat/>
    <w:rsid w:val="00433412"/>
    <w:pPr>
      <w:ind w:left="284"/>
    </w:pPr>
  </w:style>
  <w:style w:type="character" w:customStyle="1" w:styleId="Heading8Char">
    <w:name w:val="Heading 8 Char"/>
    <w:basedOn w:val="DefaultParagraphFont"/>
    <w:link w:val="Heading8"/>
    <w:rsid w:val="00211F98"/>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rsid w:val="00211F98"/>
    <w:rPr>
      <w:rFonts w:asciiTheme="majorHAnsi" w:eastAsiaTheme="majorEastAsia" w:hAnsiTheme="majorHAnsi" w:cstheme="majorBidi"/>
      <w:i/>
      <w:iCs/>
      <w:color w:val="272727" w:themeColor="text1" w:themeTint="D8"/>
      <w:sz w:val="21"/>
      <w:szCs w:val="21"/>
      <w:lang w:val="en-GB" w:eastAsia="en-GB"/>
    </w:rPr>
  </w:style>
  <w:style w:type="paragraph" w:styleId="Subtitle">
    <w:name w:val="Subtitle"/>
    <w:basedOn w:val="Normal"/>
    <w:next w:val="Normal"/>
    <w:link w:val="SubtitleChar"/>
    <w:rsid w:val="00211F98"/>
    <w:pPr>
      <w:spacing w:before="0" w:after="60" w:line="240" w:lineRule="auto"/>
      <w:jc w:val="center"/>
      <w:outlineLvl w:val="1"/>
    </w:pPr>
    <w:rPr>
      <w:rFonts w:ascii="Cambria" w:eastAsia="Times New Roman" w:hAnsi="NanumGothic" w:cs="NanumGothic"/>
      <w:szCs w:val="20"/>
      <w:lang w:val="en-GB" w:eastAsia="en-GB"/>
    </w:rPr>
  </w:style>
  <w:style w:type="character" w:customStyle="1" w:styleId="SubtitleChar">
    <w:name w:val="Subtitle Char"/>
    <w:basedOn w:val="DefaultParagraphFont"/>
    <w:link w:val="Subtitle"/>
    <w:rsid w:val="00211F98"/>
    <w:rPr>
      <w:rFonts w:ascii="Cambria" w:eastAsia="Times New Roman" w:hAnsi="NanumGothic" w:cs="NanumGothic"/>
      <w:color w:val="auto"/>
      <w:lang w:val="en-GB" w:eastAsia="en-GB"/>
    </w:rPr>
  </w:style>
  <w:style w:type="character" w:styleId="Emphasis">
    <w:name w:val="Emphasis"/>
    <w:rsid w:val="00211F98"/>
    <w:rPr>
      <w:i/>
      <w:sz w:val="20"/>
    </w:rPr>
  </w:style>
  <w:style w:type="character" w:styleId="Strong">
    <w:name w:val="Strong"/>
    <w:uiPriority w:val="22"/>
    <w:qFormat/>
    <w:rsid w:val="00211F98"/>
    <w:rPr>
      <w:b/>
      <w:sz w:val="20"/>
    </w:rPr>
  </w:style>
  <w:style w:type="paragraph" w:styleId="BodyText">
    <w:name w:val="Body Text"/>
    <w:basedOn w:val="Normal"/>
    <w:link w:val="BodyTextChar"/>
    <w:rsid w:val="00211F98"/>
    <w:pPr>
      <w:spacing w:before="0" w:after="120" w:line="240" w:lineRule="auto"/>
    </w:pPr>
    <w:rPr>
      <w:rFonts w:eastAsia="Calibri" w:hAnsi="NanumGothic" w:cs="NanumGothic"/>
      <w:szCs w:val="20"/>
      <w:lang w:val="en-GB" w:eastAsia="en-GB"/>
    </w:rPr>
  </w:style>
  <w:style w:type="character" w:customStyle="1" w:styleId="BodyTextChar">
    <w:name w:val="Body Text Char"/>
    <w:basedOn w:val="DefaultParagraphFont"/>
    <w:link w:val="BodyText"/>
    <w:rsid w:val="00211F98"/>
    <w:rPr>
      <w:rFonts w:eastAsia="Calibri" w:hAnsi="NanumGothic" w:cs="NanumGothic"/>
      <w:color w:val="auto"/>
      <w:sz w:val="32"/>
      <w:lang w:val="en-GB" w:eastAsia="en-GB"/>
    </w:rPr>
  </w:style>
  <w:style w:type="character" w:customStyle="1" w:styleId="Quotation">
    <w:name w:val="Quotation"/>
    <w:rsid w:val="00211F98"/>
    <w:rPr>
      <w:i/>
      <w:sz w:val="20"/>
    </w:rPr>
  </w:style>
  <w:style w:type="paragraph" w:customStyle="1" w:styleId="Heading">
    <w:name w:val="Heading"/>
    <w:basedOn w:val="Normal"/>
    <w:rsid w:val="00211F98"/>
    <w:pPr>
      <w:spacing w:before="240" w:after="120" w:line="240" w:lineRule="auto"/>
    </w:pPr>
    <w:rPr>
      <w:rFonts w:eastAsia="SimSun" w:hAnsi="NanumGothic" w:cs="NanumGothic"/>
      <w:sz w:val="28"/>
      <w:szCs w:val="20"/>
      <w:lang w:val="en-GB" w:eastAsia="en-GB"/>
    </w:rPr>
  </w:style>
  <w:style w:type="paragraph" w:customStyle="1" w:styleId="Index">
    <w:name w:val="Index"/>
    <w:basedOn w:val="Normal"/>
    <w:rsid w:val="00211F98"/>
    <w:pPr>
      <w:spacing w:before="0" w:line="240" w:lineRule="auto"/>
    </w:pPr>
    <w:rPr>
      <w:rFonts w:eastAsia="Calibri" w:hAnsi="NanumGothic" w:cs="NanumGothic"/>
      <w:szCs w:val="20"/>
      <w:lang w:val="en-GB" w:eastAsia="en-GB"/>
    </w:rPr>
  </w:style>
  <w:style w:type="paragraph" w:styleId="Caption">
    <w:name w:val="caption"/>
    <w:basedOn w:val="Normal"/>
    <w:rsid w:val="00211F98"/>
    <w:pPr>
      <w:spacing w:before="0" w:line="240" w:lineRule="auto"/>
    </w:pPr>
    <w:rPr>
      <w:rFonts w:eastAsia="Calibri" w:hAnsi="NanumGothic" w:cs="NanumGothic"/>
      <w:b/>
      <w:sz w:val="20"/>
      <w:szCs w:val="20"/>
      <w:lang w:val="en-GB" w:eastAsia="en-GB"/>
    </w:rPr>
  </w:style>
  <w:style w:type="paragraph" w:styleId="List">
    <w:name w:val="List"/>
    <w:basedOn w:val="Normal"/>
    <w:rsid w:val="00211F98"/>
    <w:pPr>
      <w:spacing w:after="120" w:line="240" w:lineRule="auto"/>
    </w:pPr>
    <w:rPr>
      <w:rFonts w:eastAsia="Calibri" w:hAnsi="NanumGothic" w:cs="NanumGothic"/>
      <w:szCs w:val="20"/>
      <w:lang w:val="en-GB" w:eastAsia="en-GB"/>
    </w:rPr>
  </w:style>
  <w:style w:type="character" w:customStyle="1" w:styleId="MediumGrid2-Accent2Char">
    <w:name w:val="Medium Grid 2 - Accent 2 Char"/>
    <w:rsid w:val="00211F98"/>
    <w:rPr>
      <w:i/>
      <w:color w:val="000000"/>
      <w:sz w:val="20"/>
    </w:rPr>
  </w:style>
  <w:style w:type="character" w:customStyle="1" w:styleId="MediumGrid3-Accent2Char">
    <w:name w:val="Medium Grid 3 - Accent 2 Char"/>
    <w:rsid w:val="00211F98"/>
    <w:rPr>
      <w:b/>
      <w:i/>
      <w:color w:val="4F81BD"/>
      <w:sz w:val="20"/>
    </w:rPr>
  </w:style>
  <w:style w:type="character" w:customStyle="1" w:styleId="Caption1">
    <w:name w:val="Caption1"/>
    <w:rsid w:val="00211F98"/>
    <w:rPr>
      <w:sz w:val="20"/>
    </w:rPr>
  </w:style>
  <w:style w:type="paragraph" w:customStyle="1" w:styleId="first">
    <w:name w:val="first"/>
    <w:basedOn w:val="Normal"/>
    <w:rsid w:val="00211F98"/>
    <w:pPr>
      <w:spacing w:before="100" w:after="100" w:line="240" w:lineRule="auto"/>
    </w:pPr>
    <w:rPr>
      <w:rFonts w:ascii="Times New Roman" w:eastAsia="Calibri" w:hAnsi="NanumGothic" w:cs="NanumGothic"/>
      <w:szCs w:val="20"/>
      <w:lang w:val="en-GB" w:eastAsia="en-GB"/>
    </w:rPr>
  </w:style>
  <w:style w:type="character" w:customStyle="1" w:styleId="slug">
    <w:name w:val="slug"/>
    <w:rsid w:val="00211F98"/>
    <w:rPr>
      <w:sz w:val="20"/>
    </w:rPr>
  </w:style>
  <w:style w:type="paragraph" w:customStyle="1" w:styleId="guardianbody">
    <w:name w:val="guardianbody"/>
    <w:basedOn w:val="Normal"/>
    <w:rsid w:val="00211F98"/>
    <w:pPr>
      <w:spacing w:before="100" w:after="100" w:line="240" w:lineRule="auto"/>
    </w:pPr>
    <w:rPr>
      <w:rFonts w:ascii="Times New Roman" w:eastAsia="Calibri" w:hAnsi="NanumGothic" w:cs="NanumGothic"/>
      <w:szCs w:val="20"/>
      <w:lang w:val="en-GB" w:eastAsia="en-GB"/>
    </w:rPr>
  </w:style>
  <w:style w:type="paragraph" w:customStyle="1" w:styleId="references">
    <w:name w:val="references"/>
    <w:basedOn w:val="Normal"/>
    <w:next w:val="first"/>
    <w:rsid w:val="00211F98"/>
    <w:pPr>
      <w:spacing w:before="100" w:after="100" w:line="240" w:lineRule="auto"/>
    </w:pPr>
    <w:rPr>
      <w:rFonts w:ascii="Times New Roman" w:eastAsia="Calibri" w:hAnsi="NanumGothic" w:cs="NanumGothic"/>
      <w:szCs w:val="20"/>
      <w:lang w:val="en-GB" w:eastAsia="en-GB"/>
    </w:rPr>
  </w:style>
  <w:style w:type="character" w:styleId="PageNumber">
    <w:name w:val="page number"/>
    <w:rsid w:val="00211F98"/>
    <w:rPr>
      <w:sz w:val="20"/>
    </w:rPr>
  </w:style>
  <w:style w:type="paragraph" w:styleId="PlainText">
    <w:name w:val="Plain Text"/>
    <w:aliases w:val="Plain Text Char Char Char,Plain Text Char Char"/>
    <w:basedOn w:val="Normal"/>
    <w:link w:val="PlainTextChar"/>
    <w:uiPriority w:val="99"/>
    <w:rsid w:val="00211F98"/>
    <w:pPr>
      <w:spacing w:before="0" w:line="240" w:lineRule="auto"/>
      <w:jc w:val="both"/>
    </w:pPr>
    <w:rPr>
      <w:rFonts w:ascii="MS Mincho" w:hAnsi="NanumGothic" w:cs="NanumGothic"/>
      <w:sz w:val="21"/>
      <w:szCs w:val="20"/>
      <w:lang w:val="en-GB" w:eastAsia="en-GB"/>
    </w:rPr>
  </w:style>
  <w:style w:type="character" w:customStyle="1" w:styleId="PlainTextChar">
    <w:name w:val="Plain Text Char"/>
    <w:aliases w:val="Plain Text Char Char Char Char,Plain Text Char Char Char1"/>
    <w:basedOn w:val="DefaultParagraphFont"/>
    <w:link w:val="PlainText"/>
    <w:uiPriority w:val="99"/>
    <w:rsid w:val="00211F98"/>
    <w:rPr>
      <w:rFonts w:ascii="MS Mincho" w:eastAsia="MS Mincho" w:hAnsi="NanumGothic" w:cs="NanumGothic"/>
      <w:color w:val="auto"/>
      <w:sz w:val="21"/>
      <w:lang w:val="en-GB" w:eastAsia="en-GB"/>
    </w:rPr>
  </w:style>
  <w:style w:type="paragraph" w:styleId="NormalWeb">
    <w:name w:val="Normal (Web)"/>
    <w:basedOn w:val="Normal"/>
    <w:rsid w:val="00211F98"/>
    <w:pPr>
      <w:spacing w:before="0" w:after="264" w:line="240" w:lineRule="auto"/>
    </w:pPr>
    <w:rPr>
      <w:rFonts w:ascii="Times New Roman" w:eastAsia="Calibri" w:hAnsi="NanumGothic" w:cs="NanumGothic"/>
      <w:szCs w:val="20"/>
      <w:lang w:val="en-GB" w:eastAsia="en-GB"/>
    </w:rPr>
  </w:style>
  <w:style w:type="character" w:customStyle="1" w:styleId="NormalWebChar">
    <w:name w:val="Normal (Web) Char"/>
    <w:rsid w:val="00211F98"/>
    <w:rPr>
      <w:sz w:val="20"/>
    </w:rPr>
  </w:style>
  <w:style w:type="character" w:styleId="HTMLCite">
    <w:name w:val="HTML Cite"/>
    <w:rsid w:val="00211F98"/>
    <w:rPr>
      <w:color w:val="006621"/>
      <w:sz w:val="20"/>
    </w:rPr>
  </w:style>
  <w:style w:type="paragraph" w:styleId="BalloonText">
    <w:name w:val="Balloon Text"/>
    <w:basedOn w:val="Normal"/>
    <w:link w:val="BalloonTextChar"/>
    <w:rsid w:val="00211F98"/>
    <w:pPr>
      <w:spacing w:before="0" w:line="240" w:lineRule="auto"/>
    </w:pPr>
    <w:rPr>
      <w:rFonts w:ascii="Tahoma" w:eastAsia="Calibri" w:hAnsi="NanumGothic" w:cs="NanumGothic"/>
      <w:sz w:val="16"/>
      <w:szCs w:val="20"/>
      <w:lang w:val="en-GB" w:eastAsia="en-GB"/>
    </w:rPr>
  </w:style>
  <w:style w:type="character" w:customStyle="1" w:styleId="BalloonTextChar">
    <w:name w:val="Balloon Text Char"/>
    <w:basedOn w:val="DefaultParagraphFont"/>
    <w:link w:val="BalloonText"/>
    <w:rsid w:val="00211F98"/>
    <w:rPr>
      <w:rFonts w:ascii="Tahoma" w:eastAsia="Calibri" w:hAnsi="NanumGothic" w:cs="NanumGothic"/>
      <w:color w:val="auto"/>
      <w:sz w:val="16"/>
      <w:lang w:val="en-GB" w:eastAsia="en-GB"/>
    </w:rPr>
  </w:style>
  <w:style w:type="paragraph" w:styleId="ListBullet2">
    <w:name w:val="List Bullet 2"/>
    <w:basedOn w:val="Normal"/>
    <w:rsid w:val="00211F98"/>
    <w:pPr>
      <w:spacing w:before="0" w:line="240" w:lineRule="auto"/>
    </w:pPr>
    <w:rPr>
      <w:rFonts w:eastAsia="Calibri" w:hAnsi="NanumGothic" w:cs="NanumGothic"/>
      <w:szCs w:val="20"/>
      <w:lang w:val="en-GB" w:eastAsia="en-GB"/>
    </w:rPr>
  </w:style>
  <w:style w:type="paragraph" w:styleId="ListNumber2">
    <w:name w:val="List Number 2"/>
    <w:basedOn w:val="Normal"/>
    <w:next w:val="Normal"/>
    <w:rsid w:val="00211F98"/>
    <w:pPr>
      <w:spacing w:before="0" w:line="240" w:lineRule="auto"/>
    </w:pPr>
    <w:rPr>
      <w:rFonts w:eastAsia="Calibri" w:hAnsi="NanumGothic" w:cs="NanumGothic"/>
      <w:szCs w:val="20"/>
      <w:lang w:val="en-GB" w:eastAsia="en-GB"/>
    </w:rPr>
  </w:style>
  <w:style w:type="paragraph" w:customStyle="1" w:styleId="NormalStandardPrint">
    <w:name w:val="Normal Standard Print"/>
    <w:basedOn w:val="Normal"/>
    <w:next w:val="ListNumber2"/>
    <w:rsid w:val="00211F98"/>
    <w:pPr>
      <w:spacing w:before="0" w:line="240" w:lineRule="auto"/>
    </w:pPr>
    <w:rPr>
      <w:rFonts w:eastAsia="Calibri" w:hAnsi="NanumGothic" w:cs="NanumGothic"/>
      <w:szCs w:val="20"/>
      <w:lang w:val="en-GB" w:eastAsia="en-GB"/>
    </w:rPr>
  </w:style>
  <w:style w:type="character" w:customStyle="1" w:styleId="qualifications3">
    <w:name w:val="qualifications3"/>
    <w:rsid w:val="00211F98"/>
    <w:rPr>
      <w:sz w:val="20"/>
    </w:rPr>
  </w:style>
  <w:style w:type="paragraph" w:styleId="TOC4">
    <w:name w:val="toc 4"/>
    <w:basedOn w:val="Normal"/>
    <w:next w:val="Normal"/>
    <w:rsid w:val="00211F98"/>
    <w:pPr>
      <w:spacing w:before="0" w:line="240" w:lineRule="auto"/>
      <w:ind w:left="960"/>
    </w:pPr>
    <w:rPr>
      <w:rFonts w:ascii="Calibri" w:eastAsia="Calibri" w:hAnsi="Calibri" w:cs="NanumGothic"/>
      <w:sz w:val="20"/>
      <w:szCs w:val="20"/>
      <w:lang w:val="en-GB" w:eastAsia="en-GB"/>
    </w:rPr>
  </w:style>
  <w:style w:type="paragraph" w:customStyle="1" w:styleId="Body">
    <w:name w:val="Body"/>
    <w:next w:val="TOC3"/>
    <w:rsid w:val="00211F98"/>
    <w:pPr>
      <w:spacing w:after="0" w:line="240" w:lineRule="auto"/>
      <w:ind w:left="0"/>
    </w:pPr>
    <w:rPr>
      <w:rFonts w:eastAsia="Arial Unicode MS" w:hAnsi="NanumGothic" w:cs="NanumGothic"/>
      <w:color w:val="000000"/>
      <w:sz w:val="32"/>
      <w:lang w:val="en-GB" w:eastAsia="en-GB"/>
    </w:rPr>
  </w:style>
  <w:style w:type="character" w:customStyle="1" w:styleId="None">
    <w:name w:val="None"/>
    <w:rsid w:val="00211F98"/>
    <w:rPr>
      <w:sz w:val="20"/>
    </w:rPr>
  </w:style>
  <w:style w:type="character" w:customStyle="1" w:styleId="Hyperlink0">
    <w:name w:val="Hyperlink.0"/>
    <w:rsid w:val="00211F98"/>
    <w:rPr>
      <w:color w:val="0000FF"/>
      <w:sz w:val="20"/>
      <w:u w:val="single" w:color="0000FF"/>
    </w:rPr>
  </w:style>
  <w:style w:type="character" w:customStyle="1" w:styleId="Hyperlink1">
    <w:name w:val="Hyperlink.1"/>
    <w:rsid w:val="00211F98"/>
    <w:rPr>
      <w:color w:val="0000FF"/>
      <w:sz w:val="20"/>
      <w:u w:val="single" w:color="0000FF"/>
    </w:rPr>
  </w:style>
  <w:style w:type="paragraph" w:customStyle="1" w:styleId="Default">
    <w:name w:val="Default"/>
    <w:rsid w:val="00211F98"/>
    <w:pPr>
      <w:spacing w:after="0" w:line="240" w:lineRule="auto"/>
      <w:ind w:left="0"/>
    </w:pPr>
    <w:rPr>
      <w:rFonts w:ascii="Helvetica" w:eastAsia="Arial Unicode MS" w:hAnsi="NanumGothic" w:cs="NanumGothic"/>
      <w:color w:val="000000"/>
      <w:sz w:val="22"/>
      <w:lang w:val="en-GB" w:eastAsia="en-GB"/>
    </w:rPr>
  </w:style>
  <w:style w:type="character" w:customStyle="1" w:styleId="Hyperlink2">
    <w:name w:val="Hyperlink.2"/>
    <w:rsid w:val="00211F98"/>
    <w:rPr>
      <w:color w:val="006CAF"/>
      <w:sz w:val="20"/>
      <w:u w:val="single" w:color="006CAF"/>
    </w:rPr>
  </w:style>
  <w:style w:type="character" w:customStyle="1" w:styleId="Hyperlink3">
    <w:name w:val="Hyperlink.3"/>
    <w:rsid w:val="00211F98"/>
    <w:rPr>
      <w:color w:val="0000FF"/>
      <w:sz w:val="20"/>
      <w:u w:val="single" w:color="0000FF"/>
    </w:rPr>
  </w:style>
  <w:style w:type="character" w:customStyle="1" w:styleId="Hyperlink4">
    <w:name w:val="Hyperlink.4"/>
    <w:rsid w:val="00211F98"/>
    <w:rPr>
      <w:sz w:val="20"/>
    </w:rPr>
  </w:style>
  <w:style w:type="character" w:styleId="CommentReference">
    <w:name w:val="annotation reference"/>
    <w:rsid w:val="00211F98"/>
    <w:rPr>
      <w:sz w:val="20"/>
    </w:rPr>
  </w:style>
  <w:style w:type="paragraph" w:styleId="CommentText">
    <w:name w:val="annotation text"/>
    <w:basedOn w:val="Normal"/>
    <w:link w:val="CommentTextChar"/>
    <w:rsid w:val="00211F98"/>
    <w:pPr>
      <w:spacing w:before="0" w:line="240" w:lineRule="auto"/>
    </w:pPr>
    <w:rPr>
      <w:rFonts w:eastAsia="Calibri" w:hAnsi="NanumGothic" w:cs="NanumGothic"/>
      <w:sz w:val="20"/>
      <w:szCs w:val="20"/>
      <w:lang w:val="en-GB" w:eastAsia="en-GB"/>
    </w:rPr>
  </w:style>
  <w:style w:type="character" w:customStyle="1" w:styleId="CommentTextChar">
    <w:name w:val="Comment Text Char"/>
    <w:basedOn w:val="DefaultParagraphFont"/>
    <w:link w:val="CommentText"/>
    <w:rsid w:val="00211F98"/>
    <w:rPr>
      <w:rFonts w:eastAsia="Calibri" w:hAnsi="NanumGothic" w:cs="NanumGothic"/>
      <w:color w:val="auto"/>
      <w:sz w:val="20"/>
      <w:lang w:val="en-GB" w:eastAsia="en-GB"/>
    </w:rPr>
  </w:style>
  <w:style w:type="paragraph" w:styleId="CommentSubject">
    <w:name w:val="annotation subject"/>
    <w:link w:val="CommentSubjectChar"/>
    <w:rsid w:val="00211F98"/>
    <w:pPr>
      <w:spacing w:after="0" w:line="240" w:lineRule="auto"/>
      <w:ind w:left="0"/>
    </w:pPr>
    <w:rPr>
      <w:rFonts w:eastAsia="Calibri" w:hAnsi="NanumGothic" w:cs="NanumGothic"/>
      <w:b/>
      <w:color w:val="auto"/>
      <w:sz w:val="20"/>
      <w:lang w:val="en-GB" w:eastAsia="en-GB"/>
    </w:rPr>
  </w:style>
  <w:style w:type="character" w:customStyle="1" w:styleId="CommentSubjectChar">
    <w:name w:val="Comment Subject Char"/>
    <w:basedOn w:val="CommentTextChar"/>
    <w:link w:val="CommentSubject"/>
    <w:rsid w:val="00211F98"/>
    <w:rPr>
      <w:rFonts w:eastAsia="Calibri" w:hAnsi="NanumGothic" w:cs="NanumGothic"/>
      <w:b/>
      <w:color w:val="auto"/>
      <w:sz w:val="20"/>
      <w:lang w:val="en-GB" w:eastAsia="en-GB"/>
    </w:rPr>
  </w:style>
  <w:style w:type="character" w:customStyle="1" w:styleId="ColorfulGrid-Accent1Char">
    <w:name w:val="Colorful Grid - Accent 1 Char"/>
    <w:rsid w:val="00211F98"/>
    <w:rPr>
      <w:i/>
      <w:color w:val="000000"/>
      <w:sz w:val="20"/>
    </w:rPr>
  </w:style>
  <w:style w:type="character" w:customStyle="1" w:styleId="LightShading-Accent2Char">
    <w:name w:val="Light Shading - Accent 2 Char"/>
    <w:rsid w:val="00211F98"/>
    <w:rPr>
      <w:b/>
      <w:i/>
      <w:color w:val="4F81BD"/>
      <w:sz w:val="20"/>
    </w:rPr>
  </w:style>
  <w:style w:type="table" w:styleId="MediumGrid1-Accent4">
    <w:name w:val="Medium Grid 1 Accent 4"/>
    <w:basedOn w:val="TableNormal"/>
    <w:locked/>
    <w:rsid w:val="00211F98"/>
    <w:pPr>
      <w:spacing w:after="0" w:line="240" w:lineRule="auto"/>
      <w:ind w:left="0"/>
    </w:pPr>
    <w:rPr>
      <w:rFonts w:ascii="NanumGothic" w:eastAsia="NanumGothic" w:hAnsi="NanumGothic" w:cs="NanumGothic"/>
      <w:i/>
      <w:color w:val="000000"/>
      <w:sz w:val="20"/>
      <w:lang w:val="en-AU" w:eastAsia="en-AU"/>
    </w:rPr>
    <w:tblPr>
      <w:tblStyleRowBandSize w:val="1"/>
      <w:tblStyleColBandSize w:val="1"/>
      <w:tblInd w:w="0" w:type="nil"/>
      <w:tblBorders>
        <w:top w:val="none" w:sz="2" w:space="0" w:color="auto"/>
        <w:left w:val="none" w:sz="2" w:space="0" w:color="auto"/>
        <w:bottom w:val="none" w:sz="2" w:space="0" w:color="auto"/>
        <w:right w:val="none" w:sz="2" w:space="0" w:color="auto"/>
        <w:insideH w:val="single" w:sz="4" w:space="0" w:color="FFFFFF"/>
        <w:insideV w:val="none" w:sz="2" w:space="0" w:color="auto"/>
      </w:tblBorders>
      <w:tblCellMar>
        <w:left w:w="0" w:type="dxa"/>
        <w:right w:w="0" w:type="dxa"/>
      </w:tblCellMar>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MediumGrid2-Accent4">
    <w:name w:val="Medium Grid 2 Accent 4"/>
    <w:basedOn w:val="TableNormal"/>
    <w:locked/>
    <w:rsid w:val="00211F98"/>
    <w:pPr>
      <w:spacing w:after="0" w:line="240" w:lineRule="auto"/>
      <w:ind w:left="0"/>
    </w:pPr>
    <w:rPr>
      <w:rFonts w:ascii="NanumGothic" w:eastAsia="NanumGothic" w:hAnsi="NanumGothic" w:cs="NanumGothic"/>
      <w:b/>
      <w:i/>
      <w:color w:val="4F81BD"/>
      <w:sz w:val="20"/>
      <w:lang w:val="en-AU" w:eastAsia="en-AU"/>
    </w:rPr>
    <w:tblPr>
      <w:tblStyleRowBandSize w:val="1"/>
      <w:tblStyleColBandSize w:val="1"/>
      <w:tblInd w:w="0" w:type="nil"/>
      <w:tblBorders>
        <w:top w:val="single" w:sz="8" w:space="0" w:color="ED7D31"/>
        <w:left w:val="none" w:sz="2" w:space="0" w:color="auto"/>
        <w:bottom w:val="single" w:sz="8" w:space="0" w:color="ED7D31"/>
        <w:right w:val="none" w:sz="2" w:space="0" w:color="auto"/>
        <w:insideH w:val="none" w:sz="2" w:space="0" w:color="auto"/>
        <w:insideV w:val="none" w:sz="2" w:space="0" w:color="auto"/>
      </w:tblBorders>
      <w:tblCellMar>
        <w:left w:w="0" w:type="dxa"/>
        <w:right w:w="0" w:type="dxa"/>
      </w:tblCellMar>
    </w:tblPr>
    <w:tblStylePr w:type="firstRow">
      <w:tblPr/>
      <w:tcPr>
        <w:tcBorders>
          <w:top w:val="single" w:sz="8" w:space="0" w:color="ED7D31"/>
          <w:left w:val="nil"/>
          <w:bottom w:val="single" w:sz="8" w:space="0" w:color="ED7D31"/>
          <w:right w:val="nil"/>
          <w:insideH w:val="nil"/>
          <w:insideV w:val="nil"/>
        </w:tcBorders>
      </w:tcPr>
    </w:tblStylePr>
    <w:tblStylePr w:type="lastRow">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Text">
    <w:name w:val="_Text"/>
    <w:basedOn w:val="Normal"/>
    <w:rsid w:val="00211F98"/>
    <w:pPr>
      <w:autoSpaceDE w:val="0"/>
      <w:spacing w:before="0" w:line="340" w:lineRule="atLeast"/>
      <w:jc w:val="both"/>
    </w:pPr>
    <w:rPr>
      <w:rFonts w:ascii="Minion-Regular" w:eastAsia="Times New Roman" w:hAnsi="NanumGothic" w:cs="NanumGothic"/>
      <w:color w:val="000000"/>
      <w:sz w:val="23"/>
      <w:szCs w:val="20"/>
      <w:lang w:val="en-GB" w:eastAsia="en-GB"/>
    </w:rPr>
  </w:style>
  <w:style w:type="paragraph" w:styleId="TOC5">
    <w:name w:val="toc 5"/>
    <w:basedOn w:val="Normal"/>
    <w:next w:val="Normal"/>
    <w:autoRedefine/>
    <w:uiPriority w:val="39"/>
    <w:semiHidden/>
    <w:unhideWhenUsed/>
    <w:rsid w:val="00211F98"/>
    <w:pPr>
      <w:spacing w:before="0" w:line="240" w:lineRule="auto"/>
      <w:ind w:left="1280"/>
    </w:pPr>
    <w:rPr>
      <w:rFonts w:ascii="Calibri" w:eastAsia="Calibri" w:hAnsi="Calibri" w:cs="NanumGothic"/>
      <w:sz w:val="20"/>
      <w:szCs w:val="20"/>
      <w:lang w:val="en-GB" w:eastAsia="en-GB"/>
    </w:rPr>
  </w:style>
  <w:style w:type="paragraph" w:styleId="TOC6">
    <w:name w:val="toc 6"/>
    <w:basedOn w:val="Normal"/>
    <w:next w:val="Normal"/>
    <w:autoRedefine/>
    <w:uiPriority w:val="39"/>
    <w:semiHidden/>
    <w:unhideWhenUsed/>
    <w:rsid w:val="00211F98"/>
    <w:pPr>
      <w:spacing w:before="0" w:line="240" w:lineRule="auto"/>
      <w:ind w:left="1600"/>
    </w:pPr>
    <w:rPr>
      <w:rFonts w:ascii="Calibri" w:eastAsia="Calibri" w:hAnsi="Calibri" w:cs="NanumGothic"/>
      <w:sz w:val="20"/>
      <w:szCs w:val="20"/>
      <w:lang w:val="en-GB" w:eastAsia="en-GB"/>
    </w:rPr>
  </w:style>
  <w:style w:type="paragraph" w:styleId="TOC7">
    <w:name w:val="toc 7"/>
    <w:basedOn w:val="Normal"/>
    <w:next w:val="Normal"/>
    <w:autoRedefine/>
    <w:uiPriority w:val="39"/>
    <w:semiHidden/>
    <w:unhideWhenUsed/>
    <w:rsid w:val="00211F98"/>
    <w:pPr>
      <w:spacing w:before="0" w:line="240" w:lineRule="auto"/>
      <w:ind w:left="1920"/>
    </w:pPr>
    <w:rPr>
      <w:rFonts w:ascii="Calibri" w:eastAsia="Calibri" w:hAnsi="Calibri" w:cs="NanumGothic"/>
      <w:sz w:val="20"/>
      <w:szCs w:val="20"/>
      <w:lang w:val="en-GB" w:eastAsia="en-GB"/>
    </w:rPr>
  </w:style>
  <w:style w:type="paragraph" w:styleId="TOC8">
    <w:name w:val="toc 8"/>
    <w:basedOn w:val="Normal"/>
    <w:next w:val="Normal"/>
    <w:autoRedefine/>
    <w:uiPriority w:val="39"/>
    <w:semiHidden/>
    <w:unhideWhenUsed/>
    <w:rsid w:val="00211F98"/>
    <w:pPr>
      <w:spacing w:before="0" w:line="240" w:lineRule="auto"/>
      <w:ind w:left="2240"/>
    </w:pPr>
    <w:rPr>
      <w:rFonts w:ascii="Calibri" w:eastAsia="Calibri" w:hAnsi="Calibri" w:cs="NanumGothic"/>
      <w:sz w:val="20"/>
      <w:szCs w:val="20"/>
      <w:lang w:val="en-GB" w:eastAsia="en-GB"/>
    </w:rPr>
  </w:style>
  <w:style w:type="paragraph" w:styleId="TOC9">
    <w:name w:val="toc 9"/>
    <w:basedOn w:val="Normal"/>
    <w:next w:val="Normal"/>
    <w:autoRedefine/>
    <w:uiPriority w:val="39"/>
    <w:semiHidden/>
    <w:unhideWhenUsed/>
    <w:rsid w:val="00211F98"/>
    <w:pPr>
      <w:spacing w:before="0" w:line="240" w:lineRule="auto"/>
      <w:ind w:left="2560"/>
    </w:pPr>
    <w:rPr>
      <w:rFonts w:ascii="Calibri" w:eastAsia="Calibri" w:hAnsi="Calibri" w:cs="NanumGothic"/>
      <w:sz w:val="20"/>
      <w:szCs w:val="20"/>
      <w:lang w:val="en-GB" w:eastAsia="en-GB"/>
    </w:rPr>
  </w:style>
  <w:style w:type="character" w:customStyle="1" w:styleId="TitleChar1">
    <w:name w:val="Title Char1"/>
    <w:basedOn w:val="DefaultParagraphFont"/>
    <w:uiPriority w:val="10"/>
    <w:rsid w:val="00211F98"/>
    <w:rPr>
      <w:rFonts w:asciiTheme="majorHAnsi" w:eastAsiaTheme="majorEastAsia" w:hAnsiTheme="majorHAnsi" w:cstheme="majorBidi"/>
      <w:spacing w:val="-10"/>
      <w:kern w:val="28"/>
      <w:sz w:val="56"/>
      <w:szCs w:val="56"/>
      <w:lang w:val="en-GB" w:eastAsia="en-GB"/>
    </w:rPr>
  </w:style>
  <w:style w:type="character" w:customStyle="1" w:styleId="apple-converted-space">
    <w:name w:val="apple-converted-space"/>
    <w:rsid w:val="00211F98"/>
  </w:style>
  <w:style w:type="character" w:customStyle="1" w:styleId="apple-tab-span">
    <w:name w:val="apple-tab-span"/>
    <w:rsid w:val="00211F98"/>
  </w:style>
  <w:style w:type="table" w:styleId="GridTable3-Accent3">
    <w:name w:val="Grid Table 3 Accent 3"/>
    <w:basedOn w:val="TableNormal"/>
    <w:uiPriority w:val="48"/>
    <w:locked/>
    <w:rsid w:val="00211F98"/>
    <w:pPr>
      <w:spacing w:after="0" w:line="240" w:lineRule="auto"/>
      <w:ind w:left="0"/>
    </w:pPr>
    <w:rPr>
      <w:rFonts w:ascii="NanumGothic" w:eastAsia="NanumGothic" w:hAnsi="NanumGothic" w:cs="NanumGothic"/>
      <w:color w:val="auto"/>
      <w:sz w:val="20"/>
      <w:lang w:val="en-AU" w:eastAsia="en-AU"/>
    </w:rPr>
    <w:tblPr>
      <w:tblStyleRowBandSize w:val="1"/>
      <w:tblStyleColBandSize w:val="1"/>
      <w:tblBorders>
        <w:top w:val="single" w:sz="4" w:space="0" w:color="3ABFCC" w:themeColor="accent3" w:themeTint="99"/>
        <w:left w:val="single" w:sz="4" w:space="0" w:color="3ABFCC" w:themeColor="accent3" w:themeTint="99"/>
        <w:bottom w:val="single" w:sz="4" w:space="0" w:color="3ABFCC" w:themeColor="accent3" w:themeTint="99"/>
        <w:right w:val="single" w:sz="4" w:space="0" w:color="3ABFCC" w:themeColor="accent3" w:themeTint="99"/>
        <w:insideH w:val="single" w:sz="4" w:space="0" w:color="3ABFCC" w:themeColor="accent3" w:themeTint="99"/>
        <w:insideV w:val="single" w:sz="4" w:space="0" w:color="3ABF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9EE" w:themeFill="accent3" w:themeFillTint="33"/>
      </w:tcPr>
    </w:tblStylePr>
    <w:tblStylePr w:type="band1Horz">
      <w:tblPr/>
      <w:tcPr>
        <w:shd w:val="clear" w:color="auto" w:fill="BDE9EE" w:themeFill="accent3" w:themeFillTint="33"/>
      </w:tcPr>
    </w:tblStylePr>
    <w:tblStylePr w:type="neCell">
      <w:tblPr/>
      <w:tcPr>
        <w:tcBorders>
          <w:bottom w:val="single" w:sz="4" w:space="0" w:color="3ABFCC" w:themeColor="accent3" w:themeTint="99"/>
        </w:tcBorders>
      </w:tcPr>
    </w:tblStylePr>
    <w:tblStylePr w:type="nwCell">
      <w:tblPr/>
      <w:tcPr>
        <w:tcBorders>
          <w:bottom w:val="single" w:sz="4" w:space="0" w:color="3ABFCC" w:themeColor="accent3" w:themeTint="99"/>
        </w:tcBorders>
      </w:tcPr>
    </w:tblStylePr>
    <w:tblStylePr w:type="seCell">
      <w:tblPr/>
      <w:tcPr>
        <w:tcBorders>
          <w:top w:val="single" w:sz="4" w:space="0" w:color="3ABFCC" w:themeColor="accent3" w:themeTint="99"/>
        </w:tcBorders>
      </w:tcPr>
    </w:tblStylePr>
    <w:tblStylePr w:type="swCell">
      <w:tblPr/>
      <w:tcPr>
        <w:tcBorders>
          <w:top w:val="single" w:sz="4" w:space="0" w:color="3ABFCC" w:themeColor="accent3" w:themeTint="99"/>
        </w:tcBorders>
      </w:tcPr>
    </w:tblStylePr>
  </w:style>
  <w:style w:type="table" w:styleId="GridTable7Colorful-Accent2">
    <w:name w:val="Grid Table 7 Colorful Accent 2"/>
    <w:basedOn w:val="TableNormal"/>
    <w:uiPriority w:val="52"/>
    <w:locked/>
    <w:rsid w:val="00211F98"/>
    <w:pPr>
      <w:spacing w:after="0" w:line="240" w:lineRule="auto"/>
      <w:ind w:left="0"/>
    </w:pPr>
    <w:rPr>
      <w:rFonts w:ascii="NanumGothic" w:eastAsia="NanumGothic" w:hAnsi="NanumGothic" w:cs="NanumGothic"/>
      <w:color w:val="004643" w:themeColor="accent2" w:themeShade="BF"/>
      <w:sz w:val="20"/>
      <w:lang w:val="en-AU" w:eastAsia="en-AU"/>
    </w:rPr>
    <w:tblPr>
      <w:tblStyleRowBandSize w:val="1"/>
      <w:tblStyleColBandSize w:val="1"/>
      <w:tblBorders>
        <w:top w:val="single" w:sz="4" w:space="0" w:color="05FFF6" w:themeColor="accent2" w:themeTint="99"/>
        <w:left w:val="single" w:sz="4" w:space="0" w:color="05FFF6" w:themeColor="accent2" w:themeTint="99"/>
        <w:bottom w:val="single" w:sz="4" w:space="0" w:color="05FFF6" w:themeColor="accent2" w:themeTint="99"/>
        <w:right w:val="single" w:sz="4" w:space="0" w:color="05FFF6" w:themeColor="accent2" w:themeTint="99"/>
        <w:insideH w:val="single" w:sz="4" w:space="0" w:color="05FFF6" w:themeColor="accent2" w:themeTint="99"/>
        <w:insideV w:val="single" w:sz="4" w:space="0" w:color="05F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BFFFC" w:themeFill="accent2" w:themeFillTint="33"/>
      </w:tcPr>
    </w:tblStylePr>
    <w:tblStylePr w:type="band1Horz">
      <w:tblPr/>
      <w:tcPr>
        <w:shd w:val="clear" w:color="auto" w:fill="ABFFFC" w:themeFill="accent2" w:themeFillTint="33"/>
      </w:tcPr>
    </w:tblStylePr>
    <w:tblStylePr w:type="neCell">
      <w:tblPr/>
      <w:tcPr>
        <w:tcBorders>
          <w:bottom w:val="single" w:sz="4" w:space="0" w:color="05FFF6" w:themeColor="accent2" w:themeTint="99"/>
        </w:tcBorders>
      </w:tcPr>
    </w:tblStylePr>
    <w:tblStylePr w:type="nwCell">
      <w:tblPr/>
      <w:tcPr>
        <w:tcBorders>
          <w:bottom w:val="single" w:sz="4" w:space="0" w:color="05FFF6" w:themeColor="accent2" w:themeTint="99"/>
        </w:tcBorders>
      </w:tcPr>
    </w:tblStylePr>
    <w:tblStylePr w:type="seCell">
      <w:tblPr/>
      <w:tcPr>
        <w:tcBorders>
          <w:top w:val="single" w:sz="4" w:space="0" w:color="05FFF6" w:themeColor="accent2" w:themeTint="99"/>
        </w:tcBorders>
      </w:tcPr>
    </w:tblStylePr>
    <w:tblStylePr w:type="swCell">
      <w:tblPr/>
      <w:tcPr>
        <w:tcBorders>
          <w:top w:val="single" w:sz="4" w:space="0" w:color="05FFF6" w:themeColor="accent2" w:themeTint="99"/>
        </w:tcBorders>
      </w:tcPr>
    </w:tblStylePr>
  </w:style>
  <w:style w:type="table" w:styleId="GridTable2-Accent4">
    <w:name w:val="Grid Table 2 Accent 4"/>
    <w:basedOn w:val="TableNormal"/>
    <w:uiPriority w:val="47"/>
    <w:locked/>
    <w:rsid w:val="00211F98"/>
    <w:pPr>
      <w:spacing w:after="0" w:line="240" w:lineRule="auto"/>
      <w:ind w:left="0"/>
    </w:pPr>
    <w:rPr>
      <w:rFonts w:ascii="NanumGothic" w:eastAsia="NanumGothic" w:hAnsi="NanumGothic" w:cs="NanumGothic"/>
      <w:color w:val="auto"/>
      <w:sz w:val="20"/>
      <w:lang w:val="en-AU" w:eastAsia="en-AU"/>
    </w:rPr>
    <w:tblPr>
      <w:tblStyleRowBandSize w:val="1"/>
      <w:tblStyleColBandSize w:val="1"/>
      <w:tblBorders>
        <w:top w:val="single" w:sz="2" w:space="0" w:color="21C5D1" w:themeColor="accent4" w:themeTint="99"/>
        <w:bottom w:val="single" w:sz="2" w:space="0" w:color="21C5D1" w:themeColor="accent4" w:themeTint="99"/>
        <w:insideH w:val="single" w:sz="2" w:space="0" w:color="21C5D1" w:themeColor="accent4" w:themeTint="99"/>
        <w:insideV w:val="single" w:sz="2" w:space="0" w:color="21C5D1" w:themeColor="accent4" w:themeTint="99"/>
      </w:tblBorders>
    </w:tblPr>
    <w:tblStylePr w:type="firstRow">
      <w:rPr>
        <w:b/>
        <w:bCs/>
      </w:rPr>
      <w:tblPr/>
      <w:tcPr>
        <w:tcBorders>
          <w:top w:val="nil"/>
          <w:bottom w:val="single" w:sz="12" w:space="0" w:color="21C5D1" w:themeColor="accent4" w:themeTint="99"/>
          <w:insideH w:val="nil"/>
          <w:insideV w:val="nil"/>
        </w:tcBorders>
        <w:shd w:val="clear" w:color="auto" w:fill="FFFFFF" w:themeFill="background1"/>
      </w:tcPr>
    </w:tblStylePr>
    <w:tblStylePr w:type="lastRow">
      <w:rPr>
        <w:b/>
        <w:bCs/>
      </w:rPr>
      <w:tblPr/>
      <w:tcPr>
        <w:tcBorders>
          <w:top w:val="double" w:sz="2" w:space="0" w:color="21C5D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EF2" w:themeFill="accent4" w:themeFillTint="33"/>
      </w:tcPr>
    </w:tblStylePr>
    <w:tblStylePr w:type="band1Horz">
      <w:tblPr/>
      <w:tcPr>
        <w:shd w:val="clear" w:color="auto" w:fill="B2EEF2" w:themeFill="accent4" w:themeFillTint="33"/>
      </w:tcPr>
    </w:tblStylePr>
  </w:style>
  <w:style w:type="table" w:styleId="MediumShading1-Accent2">
    <w:name w:val="Medium Shading 1 Accent 2"/>
    <w:basedOn w:val="TableNormal"/>
    <w:uiPriority w:val="63"/>
    <w:semiHidden/>
    <w:unhideWhenUsed/>
    <w:locked/>
    <w:rsid w:val="00211F98"/>
    <w:pPr>
      <w:spacing w:after="0" w:line="240" w:lineRule="auto"/>
      <w:ind w:left="0"/>
    </w:pPr>
    <w:rPr>
      <w:rFonts w:ascii="NanumGothic" w:eastAsia="NanumGothic" w:hAnsi="NanumGothic" w:cs="NanumGothic"/>
      <w:color w:val="auto"/>
      <w:sz w:val="20"/>
      <w:lang w:val="en-AU" w:eastAsia="en-AU"/>
    </w:rPr>
    <w:tblPr>
      <w:tblStyleRowBandSize w:val="1"/>
      <w:tblStyleColBandSize w:val="1"/>
      <w:tblBorders>
        <w:top w:val="single" w:sz="8" w:space="0" w:color="00C6BF" w:themeColor="accent2" w:themeTint="BF"/>
        <w:left w:val="single" w:sz="8" w:space="0" w:color="00C6BF" w:themeColor="accent2" w:themeTint="BF"/>
        <w:bottom w:val="single" w:sz="8" w:space="0" w:color="00C6BF" w:themeColor="accent2" w:themeTint="BF"/>
        <w:right w:val="single" w:sz="8" w:space="0" w:color="00C6BF" w:themeColor="accent2" w:themeTint="BF"/>
        <w:insideH w:val="single" w:sz="8" w:space="0" w:color="00C6BF" w:themeColor="accent2" w:themeTint="BF"/>
      </w:tblBorders>
    </w:tblPr>
    <w:tblStylePr w:type="firstRow">
      <w:pPr>
        <w:spacing w:before="0" w:after="0" w:line="240" w:lineRule="auto"/>
      </w:pPr>
      <w:rPr>
        <w:b/>
        <w:bCs/>
        <w:color w:val="FFFFFF" w:themeColor="background1"/>
      </w:rPr>
      <w:tblPr/>
      <w:tcPr>
        <w:tcBorders>
          <w:top w:val="single" w:sz="8" w:space="0" w:color="00C6BF" w:themeColor="accent2" w:themeTint="BF"/>
          <w:left w:val="single" w:sz="8" w:space="0" w:color="00C6BF" w:themeColor="accent2" w:themeTint="BF"/>
          <w:bottom w:val="single" w:sz="8" w:space="0" w:color="00C6BF" w:themeColor="accent2" w:themeTint="BF"/>
          <w:right w:val="single" w:sz="8" w:space="0" w:color="00C6BF" w:themeColor="accent2" w:themeTint="BF"/>
          <w:insideH w:val="nil"/>
          <w:insideV w:val="nil"/>
        </w:tcBorders>
        <w:shd w:val="clear" w:color="auto" w:fill="005E5B" w:themeFill="accent2"/>
      </w:tcPr>
    </w:tblStylePr>
    <w:tblStylePr w:type="lastRow">
      <w:pPr>
        <w:spacing w:before="0" w:after="0" w:line="240" w:lineRule="auto"/>
      </w:pPr>
      <w:rPr>
        <w:b/>
        <w:bCs/>
      </w:rPr>
      <w:tblPr/>
      <w:tcPr>
        <w:tcBorders>
          <w:top w:val="double" w:sz="6" w:space="0" w:color="00C6BF" w:themeColor="accent2" w:themeTint="BF"/>
          <w:left w:val="single" w:sz="8" w:space="0" w:color="00C6BF" w:themeColor="accent2" w:themeTint="BF"/>
          <w:bottom w:val="single" w:sz="8" w:space="0" w:color="00C6BF" w:themeColor="accent2" w:themeTint="BF"/>
          <w:right w:val="single" w:sz="8" w:space="0" w:color="00C6BF" w:themeColor="accent2" w:themeTint="BF"/>
          <w:insideH w:val="nil"/>
          <w:insideV w:val="nil"/>
        </w:tcBorders>
      </w:tcPr>
    </w:tblStylePr>
    <w:tblStylePr w:type="firstCol">
      <w:rPr>
        <w:b/>
        <w:bCs/>
      </w:rPr>
    </w:tblStylePr>
    <w:tblStylePr w:type="lastCol">
      <w:rPr>
        <w:b/>
        <w:bCs/>
      </w:rPr>
    </w:tblStylePr>
    <w:tblStylePr w:type="band1Vert">
      <w:tblPr/>
      <w:tcPr>
        <w:shd w:val="clear" w:color="auto" w:fill="98FFFB" w:themeFill="accent2" w:themeFillTint="3F"/>
      </w:tcPr>
    </w:tblStylePr>
    <w:tblStylePr w:type="band1Horz">
      <w:tblPr/>
      <w:tcPr>
        <w:tcBorders>
          <w:insideH w:val="nil"/>
          <w:insideV w:val="nil"/>
        </w:tcBorders>
        <w:shd w:val="clear" w:color="auto" w:fill="98FFFB" w:themeFill="accent2"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semiHidden/>
    <w:unhideWhenUsed/>
    <w:locked/>
    <w:rsid w:val="00211F98"/>
    <w:pPr>
      <w:spacing w:after="0" w:line="240" w:lineRule="auto"/>
      <w:ind w:left="0"/>
    </w:pPr>
    <w:rPr>
      <w:rFonts w:ascii="NanumGothic" w:eastAsia="NanumGothic" w:hAnsi="NanumGothic" w:cs="NanumGothic"/>
      <w:sz w:val="20"/>
      <w:lang w:val="en-AU" w:eastAsia="en-AU"/>
    </w:rPr>
    <w:tblPr>
      <w:tblStyleRowBandSize w:val="1"/>
      <w:tblStyleColBandSize w:val="1"/>
      <w:tblBorders>
        <w:insideH w:val="single" w:sz="4" w:space="0" w:color="FFFFFF" w:themeColor="background1"/>
      </w:tblBorders>
    </w:tblPr>
    <w:tcPr>
      <w:shd w:val="clear" w:color="auto" w:fill="BDE9EE" w:themeFill="accent3" w:themeFillTint="33"/>
    </w:tcPr>
    <w:tblStylePr w:type="firstRow">
      <w:rPr>
        <w:b/>
        <w:bCs/>
      </w:rPr>
      <w:tblPr/>
      <w:tcPr>
        <w:shd w:val="clear" w:color="auto" w:fill="7BD4DD" w:themeFill="accent3" w:themeFillTint="66"/>
      </w:tcPr>
    </w:tblStylePr>
    <w:tblStylePr w:type="lastRow">
      <w:rPr>
        <w:b/>
        <w:bCs/>
        <w:color w:val="000000" w:themeColor="text1"/>
      </w:rPr>
      <w:tblPr/>
      <w:tcPr>
        <w:shd w:val="clear" w:color="auto" w:fill="7BD4DD" w:themeFill="accent3" w:themeFillTint="66"/>
      </w:tcPr>
    </w:tblStylePr>
    <w:tblStylePr w:type="firstCol">
      <w:rPr>
        <w:color w:val="FFFFFF" w:themeColor="background1"/>
      </w:rPr>
      <w:tblPr/>
      <w:tcPr>
        <w:shd w:val="clear" w:color="auto" w:fill="0F363A" w:themeFill="accent3" w:themeFillShade="BF"/>
      </w:tcPr>
    </w:tblStylePr>
    <w:tblStylePr w:type="lastCol">
      <w:rPr>
        <w:color w:val="FFFFFF" w:themeColor="background1"/>
      </w:rPr>
      <w:tblPr/>
      <w:tcPr>
        <w:shd w:val="clear" w:color="auto" w:fill="0F363A" w:themeFill="accent3" w:themeFillShade="BF"/>
      </w:tcPr>
    </w:tblStylePr>
    <w:tblStylePr w:type="band1Vert">
      <w:tblPr/>
      <w:tcPr>
        <w:shd w:val="clear" w:color="auto" w:fill="5BCAD5" w:themeFill="accent3" w:themeFillTint="7F"/>
      </w:tcPr>
    </w:tblStylePr>
    <w:tblStylePr w:type="band1Horz">
      <w:tblPr/>
      <w:tcPr>
        <w:shd w:val="clear" w:color="auto" w:fill="5BCAD5" w:themeFill="accent3" w:themeFillTint="7F"/>
      </w:tcPr>
    </w:tblStylePr>
  </w:style>
  <w:style w:type="table" w:styleId="ColorfulShading-Accent3">
    <w:name w:val="Colorful Shading Accent 3"/>
    <w:basedOn w:val="TableNormal"/>
    <w:uiPriority w:val="71"/>
    <w:semiHidden/>
    <w:unhideWhenUsed/>
    <w:locked/>
    <w:rsid w:val="00211F98"/>
    <w:pPr>
      <w:spacing w:after="0" w:line="240" w:lineRule="auto"/>
      <w:ind w:left="0"/>
    </w:pPr>
    <w:rPr>
      <w:rFonts w:ascii="NanumGothic" w:eastAsia="NanumGothic" w:hAnsi="NanumGothic" w:cs="NanumGothic"/>
      <w:sz w:val="20"/>
      <w:lang w:val="en-AU" w:eastAsia="en-AU"/>
    </w:rPr>
    <w:tblPr>
      <w:tblStyleRowBandSize w:val="1"/>
      <w:tblStyleColBandSize w:val="1"/>
      <w:tblBorders>
        <w:top w:val="single" w:sz="24" w:space="0" w:color="093538" w:themeColor="accent4"/>
        <w:left w:val="single" w:sz="4" w:space="0" w:color="14494E" w:themeColor="accent3"/>
        <w:bottom w:val="single" w:sz="4" w:space="0" w:color="14494E" w:themeColor="accent3"/>
        <w:right w:val="single" w:sz="4" w:space="0" w:color="14494E" w:themeColor="accent3"/>
        <w:insideH w:val="single" w:sz="4" w:space="0" w:color="FFFFFF" w:themeColor="background1"/>
        <w:insideV w:val="single" w:sz="4" w:space="0" w:color="FFFFFF" w:themeColor="background1"/>
      </w:tblBorders>
    </w:tblPr>
    <w:tcPr>
      <w:shd w:val="clear" w:color="auto" w:fill="DEF4F6" w:themeFill="accent3" w:themeFillTint="19"/>
    </w:tcPr>
    <w:tblStylePr w:type="firstRow">
      <w:rPr>
        <w:b/>
        <w:bCs/>
      </w:rPr>
      <w:tblPr/>
      <w:tcPr>
        <w:tcBorders>
          <w:top w:val="nil"/>
          <w:left w:val="nil"/>
          <w:bottom w:val="single" w:sz="24" w:space="0" w:color="09353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B2E" w:themeFill="accent3" w:themeFillShade="99"/>
      </w:tcPr>
    </w:tblStylePr>
    <w:tblStylePr w:type="firstCol">
      <w:rPr>
        <w:color w:val="FFFFFF" w:themeColor="background1"/>
      </w:rPr>
      <w:tblPr/>
      <w:tcPr>
        <w:tcBorders>
          <w:top w:val="nil"/>
          <w:left w:val="nil"/>
          <w:bottom w:val="nil"/>
          <w:right w:val="nil"/>
          <w:insideH w:val="single" w:sz="4" w:space="0" w:color="0C2B2E" w:themeColor="accent3" w:themeShade="99"/>
          <w:insideV w:val="nil"/>
        </w:tcBorders>
        <w:shd w:val="clear" w:color="auto" w:fill="0C2B2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C2B2E" w:themeFill="accent3" w:themeFillShade="99"/>
      </w:tcPr>
    </w:tblStylePr>
    <w:tblStylePr w:type="band1Vert">
      <w:tblPr/>
      <w:tcPr>
        <w:shd w:val="clear" w:color="auto" w:fill="7BD4DD" w:themeFill="accent3" w:themeFillTint="66"/>
      </w:tcPr>
    </w:tblStylePr>
    <w:tblStylePr w:type="band1Horz">
      <w:tblPr/>
      <w:tcPr>
        <w:shd w:val="clear" w:color="auto" w:fill="5BCAD5" w:themeFill="accent3" w:themeFillTint="7F"/>
      </w:tcPr>
    </w:tblStylePr>
  </w:style>
  <w:style w:type="paragraph" w:customStyle="1" w:styleId="DirectorBold">
    <w:name w:val="Director Bold"/>
    <w:basedOn w:val="ListBullet"/>
    <w:link w:val="DirectorBoldChar"/>
    <w:qFormat/>
    <w:rsid w:val="0062213B"/>
    <w:pPr>
      <w:numPr>
        <w:numId w:val="1"/>
      </w:numPr>
      <w:spacing w:after="0"/>
      <w:ind w:left="924" w:hanging="357"/>
    </w:pPr>
    <w:rPr>
      <w:b/>
      <w:bCs/>
    </w:rPr>
  </w:style>
  <w:style w:type="character" w:customStyle="1" w:styleId="DirectorBoldChar">
    <w:name w:val="Director Bold Char"/>
    <w:basedOn w:val="ListBulletChar"/>
    <w:link w:val="DirectorBold"/>
    <w:rsid w:val="0062213B"/>
    <w:rPr>
      <w:rFonts w:asciiTheme="majorHAnsi" w:eastAsia="Times New Roman" w:hAnsiTheme="majorHAnsi" w:cs="Times New Roman"/>
      <w:b/>
      <w:bCs/>
      <w:color w:val="auto"/>
      <w:sz w:val="32"/>
      <w:szCs w:val="16"/>
      <w:lang w:val="en-GB" w:eastAsia="en-AU"/>
    </w:rPr>
  </w:style>
  <w:style w:type="paragraph" w:styleId="Revision">
    <w:name w:val="Revision"/>
    <w:hidden/>
    <w:uiPriority w:val="99"/>
    <w:semiHidden/>
    <w:rsid w:val="00F31649"/>
    <w:pPr>
      <w:spacing w:after="0" w:line="240" w:lineRule="auto"/>
      <w:ind w:left="0"/>
    </w:pPr>
    <w:rPr>
      <w:rFonts w:eastAsia="MS Mincho" w:cs="Arial"/>
      <w:color w:val="auto"/>
      <w:sz w:val="32"/>
      <w:szCs w:val="16"/>
      <w:lang w:val="en-AU"/>
    </w:rPr>
  </w:style>
  <w:style w:type="character" w:customStyle="1" w:styleId="normaltextrun">
    <w:name w:val="normaltextrun"/>
    <w:basedOn w:val="DefaultParagraphFont"/>
    <w:rsid w:val="008F2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69903">
      <w:bodyDiv w:val="1"/>
      <w:marLeft w:val="0"/>
      <w:marRight w:val="0"/>
      <w:marTop w:val="0"/>
      <w:marBottom w:val="0"/>
      <w:divBdr>
        <w:top w:val="none" w:sz="0" w:space="0" w:color="auto"/>
        <w:left w:val="none" w:sz="0" w:space="0" w:color="auto"/>
        <w:bottom w:val="none" w:sz="0" w:space="0" w:color="auto"/>
        <w:right w:val="none" w:sz="0" w:space="0" w:color="auto"/>
      </w:divBdr>
      <w:divsChild>
        <w:div w:id="123412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073274">
          <w:marLeft w:val="0"/>
          <w:marRight w:val="0"/>
          <w:marTop w:val="0"/>
          <w:marBottom w:val="0"/>
          <w:divBdr>
            <w:top w:val="none" w:sz="0" w:space="0" w:color="auto"/>
            <w:left w:val="none" w:sz="0" w:space="0" w:color="auto"/>
            <w:bottom w:val="none" w:sz="0" w:space="0" w:color="auto"/>
            <w:right w:val="none" w:sz="0" w:space="0" w:color="auto"/>
          </w:divBdr>
        </w:div>
      </w:divsChild>
    </w:div>
    <w:div w:id="76439147">
      <w:bodyDiv w:val="1"/>
      <w:marLeft w:val="0"/>
      <w:marRight w:val="0"/>
      <w:marTop w:val="0"/>
      <w:marBottom w:val="0"/>
      <w:divBdr>
        <w:top w:val="none" w:sz="0" w:space="0" w:color="auto"/>
        <w:left w:val="none" w:sz="0" w:space="0" w:color="auto"/>
        <w:bottom w:val="none" w:sz="0" w:space="0" w:color="auto"/>
        <w:right w:val="none" w:sz="0" w:space="0" w:color="auto"/>
      </w:divBdr>
    </w:div>
    <w:div w:id="111216157">
      <w:bodyDiv w:val="1"/>
      <w:marLeft w:val="0"/>
      <w:marRight w:val="0"/>
      <w:marTop w:val="0"/>
      <w:marBottom w:val="0"/>
      <w:divBdr>
        <w:top w:val="none" w:sz="0" w:space="0" w:color="auto"/>
        <w:left w:val="none" w:sz="0" w:space="0" w:color="auto"/>
        <w:bottom w:val="none" w:sz="0" w:space="0" w:color="auto"/>
        <w:right w:val="none" w:sz="0" w:space="0" w:color="auto"/>
      </w:divBdr>
    </w:div>
    <w:div w:id="119231879">
      <w:bodyDiv w:val="1"/>
      <w:marLeft w:val="0"/>
      <w:marRight w:val="0"/>
      <w:marTop w:val="0"/>
      <w:marBottom w:val="0"/>
      <w:divBdr>
        <w:top w:val="none" w:sz="0" w:space="0" w:color="auto"/>
        <w:left w:val="none" w:sz="0" w:space="0" w:color="auto"/>
        <w:bottom w:val="none" w:sz="0" w:space="0" w:color="auto"/>
        <w:right w:val="none" w:sz="0" w:space="0" w:color="auto"/>
      </w:divBdr>
    </w:div>
    <w:div w:id="132715923">
      <w:bodyDiv w:val="1"/>
      <w:marLeft w:val="0"/>
      <w:marRight w:val="0"/>
      <w:marTop w:val="0"/>
      <w:marBottom w:val="0"/>
      <w:divBdr>
        <w:top w:val="none" w:sz="0" w:space="0" w:color="auto"/>
        <w:left w:val="none" w:sz="0" w:space="0" w:color="auto"/>
        <w:bottom w:val="none" w:sz="0" w:space="0" w:color="auto"/>
        <w:right w:val="none" w:sz="0" w:space="0" w:color="auto"/>
      </w:divBdr>
    </w:div>
    <w:div w:id="200244783">
      <w:bodyDiv w:val="1"/>
      <w:marLeft w:val="0"/>
      <w:marRight w:val="0"/>
      <w:marTop w:val="0"/>
      <w:marBottom w:val="0"/>
      <w:divBdr>
        <w:top w:val="none" w:sz="0" w:space="0" w:color="auto"/>
        <w:left w:val="none" w:sz="0" w:space="0" w:color="auto"/>
        <w:bottom w:val="none" w:sz="0" w:space="0" w:color="auto"/>
        <w:right w:val="none" w:sz="0" w:space="0" w:color="auto"/>
      </w:divBdr>
    </w:div>
    <w:div w:id="227738125">
      <w:bodyDiv w:val="1"/>
      <w:marLeft w:val="0"/>
      <w:marRight w:val="0"/>
      <w:marTop w:val="0"/>
      <w:marBottom w:val="0"/>
      <w:divBdr>
        <w:top w:val="none" w:sz="0" w:space="0" w:color="auto"/>
        <w:left w:val="none" w:sz="0" w:space="0" w:color="auto"/>
        <w:bottom w:val="none" w:sz="0" w:space="0" w:color="auto"/>
        <w:right w:val="none" w:sz="0" w:space="0" w:color="auto"/>
      </w:divBdr>
    </w:div>
    <w:div w:id="285163562">
      <w:bodyDiv w:val="1"/>
      <w:marLeft w:val="0"/>
      <w:marRight w:val="0"/>
      <w:marTop w:val="0"/>
      <w:marBottom w:val="0"/>
      <w:divBdr>
        <w:top w:val="none" w:sz="0" w:space="0" w:color="auto"/>
        <w:left w:val="none" w:sz="0" w:space="0" w:color="auto"/>
        <w:bottom w:val="none" w:sz="0" w:space="0" w:color="auto"/>
        <w:right w:val="none" w:sz="0" w:space="0" w:color="auto"/>
      </w:divBdr>
    </w:div>
    <w:div w:id="287591510">
      <w:bodyDiv w:val="1"/>
      <w:marLeft w:val="0"/>
      <w:marRight w:val="0"/>
      <w:marTop w:val="0"/>
      <w:marBottom w:val="0"/>
      <w:divBdr>
        <w:top w:val="none" w:sz="0" w:space="0" w:color="auto"/>
        <w:left w:val="none" w:sz="0" w:space="0" w:color="auto"/>
        <w:bottom w:val="none" w:sz="0" w:space="0" w:color="auto"/>
        <w:right w:val="none" w:sz="0" w:space="0" w:color="auto"/>
      </w:divBdr>
    </w:div>
    <w:div w:id="353657620">
      <w:bodyDiv w:val="1"/>
      <w:marLeft w:val="0"/>
      <w:marRight w:val="0"/>
      <w:marTop w:val="0"/>
      <w:marBottom w:val="0"/>
      <w:divBdr>
        <w:top w:val="none" w:sz="0" w:space="0" w:color="auto"/>
        <w:left w:val="none" w:sz="0" w:space="0" w:color="auto"/>
        <w:bottom w:val="none" w:sz="0" w:space="0" w:color="auto"/>
        <w:right w:val="none" w:sz="0" w:space="0" w:color="auto"/>
      </w:divBdr>
    </w:div>
    <w:div w:id="354814186">
      <w:bodyDiv w:val="1"/>
      <w:marLeft w:val="0"/>
      <w:marRight w:val="0"/>
      <w:marTop w:val="0"/>
      <w:marBottom w:val="0"/>
      <w:divBdr>
        <w:top w:val="none" w:sz="0" w:space="0" w:color="auto"/>
        <w:left w:val="none" w:sz="0" w:space="0" w:color="auto"/>
        <w:bottom w:val="none" w:sz="0" w:space="0" w:color="auto"/>
        <w:right w:val="none" w:sz="0" w:space="0" w:color="auto"/>
      </w:divBdr>
    </w:div>
    <w:div w:id="391926606">
      <w:bodyDiv w:val="1"/>
      <w:marLeft w:val="0"/>
      <w:marRight w:val="0"/>
      <w:marTop w:val="0"/>
      <w:marBottom w:val="0"/>
      <w:divBdr>
        <w:top w:val="none" w:sz="0" w:space="0" w:color="auto"/>
        <w:left w:val="none" w:sz="0" w:space="0" w:color="auto"/>
        <w:bottom w:val="none" w:sz="0" w:space="0" w:color="auto"/>
        <w:right w:val="none" w:sz="0" w:space="0" w:color="auto"/>
      </w:divBdr>
      <w:divsChild>
        <w:div w:id="1481077488">
          <w:marLeft w:val="0"/>
          <w:marRight w:val="0"/>
          <w:marTop w:val="0"/>
          <w:marBottom w:val="0"/>
          <w:divBdr>
            <w:top w:val="none" w:sz="0" w:space="0" w:color="auto"/>
            <w:left w:val="none" w:sz="0" w:space="0" w:color="auto"/>
            <w:bottom w:val="none" w:sz="0" w:space="0" w:color="auto"/>
            <w:right w:val="none" w:sz="0" w:space="0" w:color="auto"/>
          </w:divBdr>
        </w:div>
        <w:div w:id="2118208544">
          <w:marLeft w:val="0"/>
          <w:marRight w:val="0"/>
          <w:marTop w:val="0"/>
          <w:marBottom w:val="0"/>
          <w:divBdr>
            <w:top w:val="none" w:sz="0" w:space="0" w:color="auto"/>
            <w:left w:val="none" w:sz="0" w:space="0" w:color="auto"/>
            <w:bottom w:val="none" w:sz="0" w:space="0" w:color="auto"/>
            <w:right w:val="none" w:sz="0" w:space="0" w:color="auto"/>
          </w:divBdr>
        </w:div>
        <w:div w:id="337197267">
          <w:marLeft w:val="0"/>
          <w:marRight w:val="0"/>
          <w:marTop w:val="0"/>
          <w:marBottom w:val="0"/>
          <w:divBdr>
            <w:top w:val="none" w:sz="0" w:space="0" w:color="auto"/>
            <w:left w:val="none" w:sz="0" w:space="0" w:color="auto"/>
            <w:bottom w:val="none" w:sz="0" w:space="0" w:color="auto"/>
            <w:right w:val="none" w:sz="0" w:space="0" w:color="auto"/>
          </w:divBdr>
        </w:div>
        <w:div w:id="279537423">
          <w:marLeft w:val="0"/>
          <w:marRight w:val="0"/>
          <w:marTop w:val="0"/>
          <w:marBottom w:val="0"/>
          <w:divBdr>
            <w:top w:val="none" w:sz="0" w:space="0" w:color="auto"/>
            <w:left w:val="none" w:sz="0" w:space="0" w:color="auto"/>
            <w:bottom w:val="none" w:sz="0" w:space="0" w:color="auto"/>
            <w:right w:val="none" w:sz="0" w:space="0" w:color="auto"/>
          </w:divBdr>
        </w:div>
        <w:div w:id="1086456264">
          <w:marLeft w:val="0"/>
          <w:marRight w:val="0"/>
          <w:marTop w:val="0"/>
          <w:marBottom w:val="0"/>
          <w:divBdr>
            <w:top w:val="none" w:sz="0" w:space="0" w:color="auto"/>
            <w:left w:val="none" w:sz="0" w:space="0" w:color="auto"/>
            <w:bottom w:val="none" w:sz="0" w:space="0" w:color="auto"/>
            <w:right w:val="none" w:sz="0" w:space="0" w:color="auto"/>
          </w:divBdr>
        </w:div>
        <w:div w:id="1285893476">
          <w:marLeft w:val="0"/>
          <w:marRight w:val="0"/>
          <w:marTop w:val="0"/>
          <w:marBottom w:val="0"/>
          <w:divBdr>
            <w:top w:val="none" w:sz="0" w:space="0" w:color="auto"/>
            <w:left w:val="none" w:sz="0" w:space="0" w:color="auto"/>
            <w:bottom w:val="none" w:sz="0" w:space="0" w:color="auto"/>
            <w:right w:val="none" w:sz="0" w:space="0" w:color="auto"/>
          </w:divBdr>
        </w:div>
        <w:div w:id="1907378279">
          <w:marLeft w:val="0"/>
          <w:marRight w:val="0"/>
          <w:marTop w:val="0"/>
          <w:marBottom w:val="0"/>
          <w:divBdr>
            <w:top w:val="none" w:sz="0" w:space="0" w:color="auto"/>
            <w:left w:val="none" w:sz="0" w:space="0" w:color="auto"/>
            <w:bottom w:val="none" w:sz="0" w:space="0" w:color="auto"/>
            <w:right w:val="none" w:sz="0" w:space="0" w:color="auto"/>
          </w:divBdr>
        </w:div>
        <w:div w:id="609510824">
          <w:marLeft w:val="0"/>
          <w:marRight w:val="0"/>
          <w:marTop w:val="0"/>
          <w:marBottom w:val="0"/>
          <w:divBdr>
            <w:top w:val="none" w:sz="0" w:space="0" w:color="auto"/>
            <w:left w:val="none" w:sz="0" w:space="0" w:color="auto"/>
            <w:bottom w:val="none" w:sz="0" w:space="0" w:color="auto"/>
            <w:right w:val="none" w:sz="0" w:space="0" w:color="auto"/>
          </w:divBdr>
        </w:div>
        <w:div w:id="2045598967">
          <w:marLeft w:val="0"/>
          <w:marRight w:val="0"/>
          <w:marTop w:val="0"/>
          <w:marBottom w:val="0"/>
          <w:divBdr>
            <w:top w:val="none" w:sz="0" w:space="0" w:color="auto"/>
            <w:left w:val="none" w:sz="0" w:space="0" w:color="auto"/>
            <w:bottom w:val="none" w:sz="0" w:space="0" w:color="auto"/>
            <w:right w:val="none" w:sz="0" w:space="0" w:color="auto"/>
          </w:divBdr>
        </w:div>
        <w:div w:id="194926500">
          <w:marLeft w:val="0"/>
          <w:marRight w:val="0"/>
          <w:marTop w:val="0"/>
          <w:marBottom w:val="0"/>
          <w:divBdr>
            <w:top w:val="none" w:sz="0" w:space="0" w:color="auto"/>
            <w:left w:val="none" w:sz="0" w:space="0" w:color="auto"/>
            <w:bottom w:val="none" w:sz="0" w:space="0" w:color="auto"/>
            <w:right w:val="none" w:sz="0" w:space="0" w:color="auto"/>
          </w:divBdr>
        </w:div>
        <w:div w:id="1570768870">
          <w:marLeft w:val="0"/>
          <w:marRight w:val="0"/>
          <w:marTop w:val="0"/>
          <w:marBottom w:val="0"/>
          <w:divBdr>
            <w:top w:val="none" w:sz="0" w:space="0" w:color="auto"/>
            <w:left w:val="none" w:sz="0" w:space="0" w:color="auto"/>
            <w:bottom w:val="none" w:sz="0" w:space="0" w:color="auto"/>
            <w:right w:val="none" w:sz="0" w:space="0" w:color="auto"/>
          </w:divBdr>
        </w:div>
        <w:div w:id="2075078668">
          <w:marLeft w:val="0"/>
          <w:marRight w:val="0"/>
          <w:marTop w:val="0"/>
          <w:marBottom w:val="0"/>
          <w:divBdr>
            <w:top w:val="none" w:sz="0" w:space="0" w:color="auto"/>
            <w:left w:val="none" w:sz="0" w:space="0" w:color="auto"/>
            <w:bottom w:val="none" w:sz="0" w:space="0" w:color="auto"/>
            <w:right w:val="none" w:sz="0" w:space="0" w:color="auto"/>
          </w:divBdr>
        </w:div>
        <w:div w:id="1246112962">
          <w:marLeft w:val="0"/>
          <w:marRight w:val="0"/>
          <w:marTop w:val="0"/>
          <w:marBottom w:val="0"/>
          <w:divBdr>
            <w:top w:val="none" w:sz="0" w:space="0" w:color="auto"/>
            <w:left w:val="none" w:sz="0" w:space="0" w:color="auto"/>
            <w:bottom w:val="none" w:sz="0" w:space="0" w:color="auto"/>
            <w:right w:val="none" w:sz="0" w:space="0" w:color="auto"/>
          </w:divBdr>
        </w:div>
        <w:div w:id="614992131">
          <w:marLeft w:val="0"/>
          <w:marRight w:val="0"/>
          <w:marTop w:val="0"/>
          <w:marBottom w:val="0"/>
          <w:divBdr>
            <w:top w:val="none" w:sz="0" w:space="0" w:color="auto"/>
            <w:left w:val="none" w:sz="0" w:space="0" w:color="auto"/>
            <w:bottom w:val="none" w:sz="0" w:space="0" w:color="auto"/>
            <w:right w:val="none" w:sz="0" w:space="0" w:color="auto"/>
          </w:divBdr>
        </w:div>
        <w:div w:id="1174494388">
          <w:marLeft w:val="0"/>
          <w:marRight w:val="0"/>
          <w:marTop w:val="0"/>
          <w:marBottom w:val="0"/>
          <w:divBdr>
            <w:top w:val="none" w:sz="0" w:space="0" w:color="auto"/>
            <w:left w:val="none" w:sz="0" w:space="0" w:color="auto"/>
            <w:bottom w:val="none" w:sz="0" w:space="0" w:color="auto"/>
            <w:right w:val="none" w:sz="0" w:space="0" w:color="auto"/>
          </w:divBdr>
        </w:div>
      </w:divsChild>
    </w:div>
    <w:div w:id="444272182">
      <w:bodyDiv w:val="1"/>
      <w:marLeft w:val="0"/>
      <w:marRight w:val="0"/>
      <w:marTop w:val="0"/>
      <w:marBottom w:val="0"/>
      <w:divBdr>
        <w:top w:val="none" w:sz="0" w:space="0" w:color="auto"/>
        <w:left w:val="none" w:sz="0" w:space="0" w:color="auto"/>
        <w:bottom w:val="none" w:sz="0" w:space="0" w:color="auto"/>
        <w:right w:val="none" w:sz="0" w:space="0" w:color="auto"/>
      </w:divBdr>
    </w:div>
    <w:div w:id="453646044">
      <w:bodyDiv w:val="1"/>
      <w:marLeft w:val="0"/>
      <w:marRight w:val="0"/>
      <w:marTop w:val="0"/>
      <w:marBottom w:val="0"/>
      <w:divBdr>
        <w:top w:val="none" w:sz="0" w:space="0" w:color="auto"/>
        <w:left w:val="none" w:sz="0" w:space="0" w:color="auto"/>
        <w:bottom w:val="none" w:sz="0" w:space="0" w:color="auto"/>
        <w:right w:val="none" w:sz="0" w:space="0" w:color="auto"/>
      </w:divBdr>
    </w:div>
    <w:div w:id="493450923">
      <w:bodyDiv w:val="1"/>
      <w:marLeft w:val="0"/>
      <w:marRight w:val="0"/>
      <w:marTop w:val="0"/>
      <w:marBottom w:val="0"/>
      <w:divBdr>
        <w:top w:val="none" w:sz="0" w:space="0" w:color="auto"/>
        <w:left w:val="none" w:sz="0" w:space="0" w:color="auto"/>
        <w:bottom w:val="none" w:sz="0" w:space="0" w:color="auto"/>
        <w:right w:val="none" w:sz="0" w:space="0" w:color="auto"/>
      </w:divBdr>
    </w:div>
    <w:div w:id="500973089">
      <w:bodyDiv w:val="1"/>
      <w:marLeft w:val="0"/>
      <w:marRight w:val="0"/>
      <w:marTop w:val="0"/>
      <w:marBottom w:val="0"/>
      <w:divBdr>
        <w:top w:val="none" w:sz="0" w:space="0" w:color="auto"/>
        <w:left w:val="none" w:sz="0" w:space="0" w:color="auto"/>
        <w:bottom w:val="none" w:sz="0" w:space="0" w:color="auto"/>
        <w:right w:val="none" w:sz="0" w:space="0" w:color="auto"/>
      </w:divBdr>
    </w:div>
    <w:div w:id="554705368">
      <w:bodyDiv w:val="1"/>
      <w:marLeft w:val="0"/>
      <w:marRight w:val="0"/>
      <w:marTop w:val="0"/>
      <w:marBottom w:val="0"/>
      <w:divBdr>
        <w:top w:val="none" w:sz="0" w:space="0" w:color="auto"/>
        <w:left w:val="none" w:sz="0" w:space="0" w:color="auto"/>
        <w:bottom w:val="none" w:sz="0" w:space="0" w:color="auto"/>
        <w:right w:val="none" w:sz="0" w:space="0" w:color="auto"/>
      </w:divBdr>
    </w:div>
    <w:div w:id="569274199">
      <w:bodyDiv w:val="1"/>
      <w:marLeft w:val="0"/>
      <w:marRight w:val="0"/>
      <w:marTop w:val="0"/>
      <w:marBottom w:val="0"/>
      <w:divBdr>
        <w:top w:val="none" w:sz="0" w:space="0" w:color="auto"/>
        <w:left w:val="none" w:sz="0" w:space="0" w:color="auto"/>
        <w:bottom w:val="none" w:sz="0" w:space="0" w:color="auto"/>
        <w:right w:val="none" w:sz="0" w:space="0" w:color="auto"/>
      </w:divBdr>
    </w:div>
    <w:div w:id="574441316">
      <w:bodyDiv w:val="1"/>
      <w:marLeft w:val="0"/>
      <w:marRight w:val="0"/>
      <w:marTop w:val="0"/>
      <w:marBottom w:val="0"/>
      <w:divBdr>
        <w:top w:val="none" w:sz="0" w:space="0" w:color="auto"/>
        <w:left w:val="none" w:sz="0" w:space="0" w:color="auto"/>
        <w:bottom w:val="none" w:sz="0" w:space="0" w:color="auto"/>
        <w:right w:val="none" w:sz="0" w:space="0" w:color="auto"/>
      </w:divBdr>
    </w:div>
    <w:div w:id="602878984">
      <w:bodyDiv w:val="1"/>
      <w:marLeft w:val="0"/>
      <w:marRight w:val="0"/>
      <w:marTop w:val="0"/>
      <w:marBottom w:val="0"/>
      <w:divBdr>
        <w:top w:val="none" w:sz="0" w:space="0" w:color="auto"/>
        <w:left w:val="none" w:sz="0" w:space="0" w:color="auto"/>
        <w:bottom w:val="none" w:sz="0" w:space="0" w:color="auto"/>
        <w:right w:val="none" w:sz="0" w:space="0" w:color="auto"/>
      </w:divBdr>
      <w:divsChild>
        <w:div w:id="1865750472">
          <w:marLeft w:val="0"/>
          <w:marRight w:val="0"/>
          <w:marTop w:val="0"/>
          <w:marBottom w:val="0"/>
          <w:divBdr>
            <w:top w:val="none" w:sz="0" w:space="0" w:color="auto"/>
            <w:left w:val="none" w:sz="0" w:space="0" w:color="auto"/>
            <w:bottom w:val="none" w:sz="0" w:space="0" w:color="auto"/>
            <w:right w:val="none" w:sz="0" w:space="0" w:color="auto"/>
          </w:divBdr>
        </w:div>
        <w:div w:id="1658530633">
          <w:marLeft w:val="0"/>
          <w:marRight w:val="0"/>
          <w:marTop w:val="0"/>
          <w:marBottom w:val="0"/>
          <w:divBdr>
            <w:top w:val="none" w:sz="0" w:space="0" w:color="auto"/>
            <w:left w:val="none" w:sz="0" w:space="0" w:color="auto"/>
            <w:bottom w:val="none" w:sz="0" w:space="0" w:color="auto"/>
            <w:right w:val="none" w:sz="0" w:space="0" w:color="auto"/>
          </w:divBdr>
        </w:div>
        <w:div w:id="316883899">
          <w:marLeft w:val="0"/>
          <w:marRight w:val="0"/>
          <w:marTop w:val="0"/>
          <w:marBottom w:val="0"/>
          <w:divBdr>
            <w:top w:val="none" w:sz="0" w:space="0" w:color="auto"/>
            <w:left w:val="none" w:sz="0" w:space="0" w:color="auto"/>
            <w:bottom w:val="none" w:sz="0" w:space="0" w:color="auto"/>
            <w:right w:val="none" w:sz="0" w:space="0" w:color="auto"/>
          </w:divBdr>
        </w:div>
        <w:div w:id="1783259633">
          <w:marLeft w:val="0"/>
          <w:marRight w:val="0"/>
          <w:marTop w:val="0"/>
          <w:marBottom w:val="0"/>
          <w:divBdr>
            <w:top w:val="none" w:sz="0" w:space="0" w:color="auto"/>
            <w:left w:val="none" w:sz="0" w:space="0" w:color="auto"/>
            <w:bottom w:val="none" w:sz="0" w:space="0" w:color="auto"/>
            <w:right w:val="none" w:sz="0" w:space="0" w:color="auto"/>
          </w:divBdr>
        </w:div>
        <w:div w:id="2058238280">
          <w:marLeft w:val="0"/>
          <w:marRight w:val="0"/>
          <w:marTop w:val="0"/>
          <w:marBottom w:val="0"/>
          <w:divBdr>
            <w:top w:val="none" w:sz="0" w:space="0" w:color="auto"/>
            <w:left w:val="none" w:sz="0" w:space="0" w:color="auto"/>
            <w:bottom w:val="none" w:sz="0" w:space="0" w:color="auto"/>
            <w:right w:val="none" w:sz="0" w:space="0" w:color="auto"/>
          </w:divBdr>
        </w:div>
      </w:divsChild>
    </w:div>
    <w:div w:id="612714369">
      <w:bodyDiv w:val="1"/>
      <w:marLeft w:val="0"/>
      <w:marRight w:val="0"/>
      <w:marTop w:val="0"/>
      <w:marBottom w:val="0"/>
      <w:divBdr>
        <w:top w:val="none" w:sz="0" w:space="0" w:color="auto"/>
        <w:left w:val="none" w:sz="0" w:space="0" w:color="auto"/>
        <w:bottom w:val="none" w:sz="0" w:space="0" w:color="auto"/>
        <w:right w:val="none" w:sz="0" w:space="0" w:color="auto"/>
      </w:divBdr>
    </w:div>
    <w:div w:id="633096696">
      <w:bodyDiv w:val="1"/>
      <w:marLeft w:val="0"/>
      <w:marRight w:val="0"/>
      <w:marTop w:val="0"/>
      <w:marBottom w:val="0"/>
      <w:divBdr>
        <w:top w:val="none" w:sz="0" w:space="0" w:color="auto"/>
        <w:left w:val="none" w:sz="0" w:space="0" w:color="auto"/>
        <w:bottom w:val="none" w:sz="0" w:space="0" w:color="auto"/>
        <w:right w:val="none" w:sz="0" w:space="0" w:color="auto"/>
      </w:divBdr>
    </w:div>
    <w:div w:id="636032018">
      <w:bodyDiv w:val="1"/>
      <w:marLeft w:val="0"/>
      <w:marRight w:val="0"/>
      <w:marTop w:val="0"/>
      <w:marBottom w:val="0"/>
      <w:divBdr>
        <w:top w:val="none" w:sz="0" w:space="0" w:color="auto"/>
        <w:left w:val="none" w:sz="0" w:space="0" w:color="auto"/>
        <w:bottom w:val="none" w:sz="0" w:space="0" w:color="auto"/>
        <w:right w:val="none" w:sz="0" w:space="0" w:color="auto"/>
      </w:divBdr>
    </w:div>
    <w:div w:id="664430874">
      <w:bodyDiv w:val="1"/>
      <w:marLeft w:val="0"/>
      <w:marRight w:val="0"/>
      <w:marTop w:val="0"/>
      <w:marBottom w:val="0"/>
      <w:divBdr>
        <w:top w:val="none" w:sz="0" w:space="0" w:color="auto"/>
        <w:left w:val="none" w:sz="0" w:space="0" w:color="auto"/>
        <w:bottom w:val="none" w:sz="0" w:space="0" w:color="auto"/>
        <w:right w:val="none" w:sz="0" w:space="0" w:color="auto"/>
      </w:divBdr>
    </w:div>
    <w:div w:id="667367270">
      <w:bodyDiv w:val="1"/>
      <w:marLeft w:val="0"/>
      <w:marRight w:val="0"/>
      <w:marTop w:val="0"/>
      <w:marBottom w:val="0"/>
      <w:divBdr>
        <w:top w:val="none" w:sz="0" w:space="0" w:color="auto"/>
        <w:left w:val="none" w:sz="0" w:space="0" w:color="auto"/>
        <w:bottom w:val="none" w:sz="0" w:space="0" w:color="auto"/>
        <w:right w:val="none" w:sz="0" w:space="0" w:color="auto"/>
      </w:divBdr>
    </w:div>
    <w:div w:id="843594842">
      <w:bodyDiv w:val="1"/>
      <w:marLeft w:val="0"/>
      <w:marRight w:val="0"/>
      <w:marTop w:val="0"/>
      <w:marBottom w:val="0"/>
      <w:divBdr>
        <w:top w:val="none" w:sz="0" w:space="0" w:color="auto"/>
        <w:left w:val="none" w:sz="0" w:space="0" w:color="auto"/>
        <w:bottom w:val="none" w:sz="0" w:space="0" w:color="auto"/>
        <w:right w:val="none" w:sz="0" w:space="0" w:color="auto"/>
      </w:divBdr>
    </w:div>
    <w:div w:id="887690928">
      <w:bodyDiv w:val="1"/>
      <w:marLeft w:val="0"/>
      <w:marRight w:val="0"/>
      <w:marTop w:val="0"/>
      <w:marBottom w:val="0"/>
      <w:divBdr>
        <w:top w:val="none" w:sz="0" w:space="0" w:color="auto"/>
        <w:left w:val="none" w:sz="0" w:space="0" w:color="auto"/>
        <w:bottom w:val="none" w:sz="0" w:space="0" w:color="auto"/>
        <w:right w:val="none" w:sz="0" w:space="0" w:color="auto"/>
      </w:divBdr>
    </w:div>
    <w:div w:id="1028681631">
      <w:bodyDiv w:val="1"/>
      <w:marLeft w:val="0"/>
      <w:marRight w:val="0"/>
      <w:marTop w:val="0"/>
      <w:marBottom w:val="0"/>
      <w:divBdr>
        <w:top w:val="none" w:sz="0" w:space="0" w:color="auto"/>
        <w:left w:val="none" w:sz="0" w:space="0" w:color="auto"/>
        <w:bottom w:val="none" w:sz="0" w:space="0" w:color="auto"/>
        <w:right w:val="none" w:sz="0" w:space="0" w:color="auto"/>
      </w:divBdr>
    </w:div>
    <w:div w:id="1052386718">
      <w:bodyDiv w:val="1"/>
      <w:marLeft w:val="0"/>
      <w:marRight w:val="0"/>
      <w:marTop w:val="0"/>
      <w:marBottom w:val="0"/>
      <w:divBdr>
        <w:top w:val="none" w:sz="0" w:space="0" w:color="auto"/>
        <w:left w:val="none" w:sz="0" w:space="0" w:color="auto"/>
        <w:bottom w:val="none" w:sz="0" w:space="0" w:color="auto"/>
        <w:right w:val="none" w:sz="0" w:space="0" w:color="auto"/>
      </w:divBdr>
      <w:divsChild>
        <w:div w:id="7972649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600160">
          <w:marLeft w:val="0"/>
          <w:marRight w:val="0"/>
          <w:marTop w:val="0"/>
          <w:marBottom w:val="0"/>
          <w:divBdr>
            <w:top w:val="none" w:sz="0" w:space="0" w:color="auto"/>
            <w:left w:val="none" w:sz="0" w:space="0" w:color="auto"/>
            <w:bottom w:val="none" w:sz="0" w:space="0" w:color="auto"/>
            <w:right w:val="none" w:sz="0" w:space="0" w:color="auto"/>
          </w:divBdr>
        </w:div>
      </w:divsChild>
    </w:div>
    <w:div w:id="1113477168">
      <w:bodyDiv w:val="1"/>
      <w:marLeft w:val="0"/>
      <w:marRight w:val="0"/>
      <w:marTop w:val="0"/>
      <w:marBottom w:val="0"/>
      <w:divBdr>
        <w:top w:val="none" w:sz="0" w:space="0" w:color="auto"/>
        <w:left w:val="none" w:sz="0" w:space="0" w:color="auto"/>
        <w:bottom w:val="none" w:sz="0" w:space="0" w:color="auto"/>
        <w:right w:val="none" w:sz="0" w:space="0" w:color="auto"/>
      </w:divBdr>
    </w:div>
    <w:div w:id="1217162858">
      <w:bodyDiv w:val="1"/>
      <w:marLeft w:val="0"/>
      <w:marRight w:val="0"/>
      <w:marTop w:val="0"/>
      <w:marBottom w:val="0"/>
      <w:divBdr>
        <w:top w:val="none" w:sz="0" w:space="0" w:color="auto"/>
        <w:left w:val="none" w:sz="0" w:space="0" w:color="auto"/>
        <w:bottom w:val="none" w:sz="0" w:space="0" w:color="auto"/>
        <w:right w:val="none" w:sz="0" w:space="0" w:color="auto"/>
      </w:divBdr>
    </w:div>
    <w:div w:id="1254165474">
      <w:bodyDiv w:val="1"/>
      <w:marLeft w:val="0"/>
      <w:marRight w:val="0"/>
      <w:marTop w:val="0"/>
      <w:marBottom w:val="0"/>
      <w:divBdr>
        <w:top w:val="none" w:sz="0" w:space="0" w:color="auto"/>
        <w:left w:val="none" w:sz="0" w:space="0" w:color="auto"/>
        <w:bottom w:val="none" w:sz="0" w:space="0" w:color="auto"/>
        <w:right w:val="none" w:sz="0" w:space="0" w:color="auto"/>
      </w:divBdr>
    </w:div>
    <w:div w:id="1265963525">
      <w:bodyDiv w:val="1"/>
      <w:marLeft w:val="0"/>
      <w:marRight w:val="0"/>
      <w:marTop w:val="0"/>
      <w:marBottom w:val="0"/>
      <w:divBdr>
        <w:top w:val="none" w:sz="0" w:space="0" w:color="auto"/>
        <w:left w:val="none" w:sz="0" w:space="0" w:color="auto"/>
        <w:bottom w:val="none" w:sz="0" w:space="0" w:color="auto"/>
        <w:right w:val="none" w:sz="0" w:space="0" w:color="auto"/>
      </w:divBdr>
      <w:divsChild>
        <w:div w:id="975135837">
          <w:marLeft w:val="0"/>
          <w:marRight w:val="0"/>
          <w:marTop w:val="0"/>
          <w:marBottom w:val="0"/>
          <w:divBdr>
            <w:top w:val="none" w:sz="0" w:space="0" w:color="auto"/>
            <w:left w:val="none" w:sz="0" w:space="0" w:color="auto"/>
            <w:bottom w:val="none" w:sz="0" w:space="0" w:color="auto"/>
            <w:right w:val="none" w:sz="0" w:space="0" w:color="auto"/>
          </w:divBdr>
        </w:div>
        <w:div w:id="1792362779">
          <w:marLeft w:val="0"/>
          <w:marRight w:val="0"/>
          <w:marTop w:val="0"/>
          <w:marBottom w:val="0"/>
          <w:divBdr>
            <w:top w:val="none" w:sz="0" w:space="0" w:color="auto"/>
            <w:left w:val="none" w:sz="0" w:space="0" w:color="auto"/>
            <w:bottom w:val="none" w:sz="0" w:space="0" w:color="auto"/>
            <w:right w:val="none" w:sz="0" w:space="0" w:color="auto"/>
          </w:divBdr>
        </w:div>
        <w:div w:id="765661286">
          <w:marLeft w:val="0"/>
          <w:marRight w:val="0"/>
          <w:marTop w:val="0"/>
          <w:marBottom w:val="0"/>
          <w:divBdr>
            <w:top w:val="none" w:sz="0" w:space="0" w:color="auto"/>
            <w:left w:val="none" w:sz="0" w:space="0" w:color="auto"/>
            <w:bottom w:val="none" w:sz="0" w:space="0" w:color="auto"/>
            <w:right w:val="none" w:sz="0" w:space="0" w:color="auto"/>
          </w:divBdr>
        </w:div>
        <w:div w:id="658265445">
          <w:marLeft w:val="0"/>
          <w:marRight w:val="0"/>
          <w:marTop w:val="0"/>
          <w:marBottom w:val="0"/>
          <w:divBdr>
            <w:top w:val="none" w:sz="0" w:space="0" w:color="auto"/>
            <w:left w:val="none" w:sz="0" w:space="0" w:color="auto"/>
            <w:bottom w:val="none" w:sz="0" w:space="0" w:color="auto"/>
            <w:right w:val="none" w:sz="0" w:space="0" w:color="auto"/>
          </w:divBdr>
        </w:div>
        <w:div w:id="662470278">
          <w:marLeft w:val="0"/>
          <w:marRight w:val="0"/>
          <w:marTop w:val="0"/>
          <w:marBottom w:val="0"/>
          <w:divBdr>
            <w:top w:val="none" w:sz="0" w:space="0" w:color="auto"/>
            <w:left w:val="none" w:sz="0" w:space="0" w:color="auto"/>
            <w:bottom w:val="none" w:sz="0" w:space="0" w:color="auto"/>
            <w:right w:val="none" w:sz="0" w:space="0" w:color="auto"/>
          </w:divBdr>
        </w:div>
        <w:div w:id="2130513625">
          <w:marLeft w:val="0"/>
          <w:marRight w:val="0"/>
          <w:marTop w:val="0"/>
          <w:marBottom w:val="0"/>
          <w:divBdr>
            <w:top w:val="none" w:sz="0" w:space="0" w:color="auto"/>
            <w:left w:val="none" w:sz="0" w:space="0" w:color="auto"/>
            <w:bottom w:val="none" w:sz="0" w:space="0" w:color="auto"/>
            <w:right w:val="none" w:sz="0" w:space="0" w:color="auto"/>
          </w:divBdr>
        </w:div>
        <w:div w:id="710888385">
          <w:marLeft w:val="0"/>
          <w:marRight w:val="0"/>
          <w:marTop w:val="0"/>
          <w:marBottom w:val="0"/>
          <w:divBdr>
            <w:top w:val="none" w:sz="0" w:space="0" w:color="auto"/>
            <w:left w:val="none" w:sz="0" w:space="0" w:color="auto"/>
            <w:bottom w:val="none" w:sz="0" w:space="0" w:color="auto"/>
            <w:right w:val="none" w:sz="0" w:space="0" w:color="auto"/>
          </w:divBdr>
        </w:div>
        <w:div w:id="928007833">
          <w:marLeft w:val="0"/>
          <w:marRight w:val="0"/>
          <w:marTop w:val="0"/>
          <w:marBottom w:val="0"/>
          <w:divBdr>
            <w:top w:val="none" w:sz="0" w:space="0" w:color="auto"/>
            <w:left w:val="none" w:sz="0" w:space="0" w:color="auto"/>
            <w:bottom w:val="none" w:sz="0" w:space="0" w:color="auto"/>
            <w:right w:val="none" w:sz="0" w:space="0" w:color="auto"/>
          </w:divBdr>
        </w:div>
        <w:div w:id="2010055723">
          <w:marLeft w:val="0"/>
          <w:marRight w:val="0"/>
          <w:marTop w:val="0"/>
          <w:marBottom w:val="0"/>
          <w:divBdr>
            <w:top w:val="none" w:sz="0" w:space="0" w:color="auto"/>
            <w:left w:val="none" w:sz="0" w:space="0" w:color="auto"/>
            <w:bottom w:val="none" w:sz="0" w:space="0" w:color="auto"/>
            <w:right w:val="none" w:sz="0" w:space="0" w:color="auto"/>
          </w:divBdr>
        </w:div>
        <w:div w:id="1835222437">
          <w:marLeft w:val="0"/>
          <w:marRight w:val="0"/>
          <w:marTop w:val="0"/>
          <w:marBottom w:val="0"/>
          <w:divBdr>
            <w:top w:val="none" w:sz="0" w:space="0" w:color="auto"/>
            <w:left w:val="none" w:sz="0" w:space="0" w:color="auto"/>
            <w:bottom w:val="none" w:sz="0" w:space="0" w:color="auto"/>
            <w:right w:val="none" w:sz="0" w:space="0" w:color="auto"/>
          </w:divBdr>
        </w:div>
        <w:div w:id="1819808029">
          <w:marLeft w:val="0"/>
          <w:marRight w:val="0"/>
          <w:marTop w:val="0"/>
          <w:marBottom w:val="0"/>
          <w:divBdr>
            <w:top w:val="none" w:sz="0" w:space="0" w:color="auto"/>
            <w:left w:val="none" w:sz="0" w:space="0" w:color="auto"/>
            <w:bottom w:val="none" w:sz="0" w:space="0" w:color="auto"/>
            <w:right w:val="none" w:sz="0" w:space="0" w:color="auto"/>
          </w:divBdr>
        </w:div>
        <w:div w:id="290669573">
          <w:marLeft w:val="0"/>
          <w:marRight w:val="0"/>
          <w:marTop w:val="0"/>
          <w:marBottom w:val="0"/>
          <w:divBdr>
            <w:top w:val="none" w:sz="0" w:space="0" w:color="auto"/>
            <w:left w:val="none" w:sz="0" w:space="0" w:color="auto"/>
            <w:bottom w:val="none" w:sz="0" w:space="0" w:color="auto"/>
            <w:right w:val="none" w:sz="0" w:space="0" w:color="auto"/>
          </w:divBdr>
        </w:div>
        <w:div w:id="2103992892">
          <w:marLeft w:val="0"/>
          <w:marRight w:val="0"/>
          <w:marTop w:val="0"/>
          <w:marBottom w:val="0"/>
          <w:divBdr>
            <w:top w:val="none" w:sz="0" w:space="0" w:color="auto"/>
            <w:left w:val="none" w:sz="0" w:space="0" w:color="auto"/>
            <w:bottom w:val="none" w:sz="0" w:space="0" w:color="auto"/>
            <w:right w:val="none" w:sz="0" w:space="0" w:color="auto"/>
          </w:divBdr>
        </w:div>
        <w:div w:id="1048994159">
          <w:marLeft w:val="0"/>
          <w:marRight w:val="0"/>
          <w:marTop w:val="0"/>
          <w:marBottom w:val="0"/>
          <w:divBdr>
            <w:top w:val="none" w:sz="0" w:space="0" w:color="auto"/>
            <w:left w:val="none" w:sz="0" w:space="0" w:color="auto"/>
            <w:bottom w:val="none" w:sz="0" w:space="0" w:color="auto"/>
            <w:right w:val="none" w:sz="0" w:space="0" w:color="auto"/>
          </w:divBdr>
        </w:div>
        <w:div w:id="7409">
          <w:marLeft w:val="0"/>
          <w:marRight w:val="0"/>
          <w:marTop w:val="0"/>
          <w:marBottom w:val="0"/>
          <w:divBdr>
            <w:top w:val="none" w:sz="0" w:space="0" w:color="auto"/>
            <w:left w:val="none" w:sz="0" w:space="0" w:color="auto"/>
            <w:bottom w:val="none" w:sz="0" w:space="0" w:color="auto"/>
            <w:right w:val="none" w:sz="0" w:space="0" w:color="auto"/>
          </w:divBdr>
        </w:div>
      </w:divsChild>
    </w:div>
    <w:div w:id="1289387673">
      <w:bodyDiv w:val="1"/>
      <w:marLeft w:val="0"/>
      <w:marRight w:val="0"/>
      <w:marTop w:val="0"/>
      <w:marBottom w:val="0"/>
      <w:divBdr>
        <w:top w:val="none" w:sz="0" w:space="0" w:color="auto"/>
        <w:left w:val="none" w:sz="0" w:space="0" w:color="auto"/>
        <w:bottom w:val="none" w:sz="0" w:space="0" w:color="auto"/>
        <w:right w:val="none" w:sz="0" w:space="0" w:color="auto"/>
      </w:divBdr>
    </w:div>
    <w:div w:id="1443375111">
      <w:bodyDiv w:val="1"/>
      <w:marLeft w:val="0"/>
      <w:marRight w:val="0"/>
      <w:marTop w:val="0"/>
      <w:marBottom w:val="0"/>
      <w:divBdr>
        <w:top w:val="none" w:sz="0" w:space="0" w:color="auto"/>
        <w:left w:val="none" w:sz="0" w:space="0" w:color="auto"/>
        <w:bottom w:val="none" w:sz="0" w:space="0" w:color="auto"/>
        <w:right w:val="none" w:sz="0" w:space="0" w:color="auto"/>
      </w:divBdr>
    </w:div>
    <w:div w:id="1450126015">
      <w:bodyDiv w:val="1"/>
      <w:marLeft w:val="0"/>
      <w:marRight w:val="0"/>
      <w:marTop w:val="0"/>
      <w:marBottom w:val="0"/>
      <w:divBdr>
        <w:top w:val="none" w:sz="0" w:space="0" w:color="auto"/>
        <w:left w:val="none" w:sz="0" w:space="0" w:color="auto"/>
        <w:bottom w:val="none" w:sz="0" w:space="0" w:color="auto"/>
        <w:right w:val="none" w:sz="0" w:space="0" w:color="auto"/>
      </w:divBdr>
    </w:div>
    <w:div w:id="1561089353">
      <w:bodyDiv w:val="1"/>
      <w:marLeft w:val="0"/>
      <w:marRight w:val="0"/>
      <w:marTop w:val="0"/>
      <w:marBottom w:val="0"/>
      <w:divBdr>
        <w:top w:val="none" w:sz="0" w:space="0" w:color="auto"/>
        <w:left w:val="none" w:sz="0" w:space="0" w:color="auto"/>
        <w:bottom w:val="none" w:sz="0" w:space="0" w:color="auto"/>
        <w:right w:val="none" w:sz="0" w:space="0" w:color="auto"/>
      </w:divBdr>
    </w:div>
    <w:div w:id="1579361299">
      <w:bodyDiv w:val="1"/>
      <w:marLeft w:val="0"/>
      <w:marRight w:val="0"/>
      <w:marTop w:val="0"/>
      <w:marBottom w:val="0"/>
      <w:divBdr>
        <w:top w:val="none" w:sz="0" w:space="0" w:color="auto"/>
        <w:left w:val="none" w:sz="0" w:space="0" w:color="auto"/>
        <w:bottom w:val="none" w:sz="0" w:space="0" w:color="auto"/>
        <w:right w:val="none" w:sz="0" w:space="0" w:color="auto"/>
      </w:divBdr>
      <w:divsChild>
        <w:div w:id="115607681">
          <w:marLeft w:val="0"/>
          <w:marRight w:val="0"/>
          <w:marTop w:val="0"/>
          <w:marBottom w:val="0"/>
          <w:divBdr>
            <w:top w:val="none" w:sz="0" w:space="0" w:color="auto"/>
            <w:left w:val="none" w:sz="0" w:space="0" w:color="auto"/>
            <w:bottom w:val="none" w:sz="0" w:space="0" w:color="auto"/>
            <w:right w:val="none" w:sz="0" w:space="0" w:color="auto"/>
          </w:divBdr>
        </w:div>
        <w:div w:id="964192139">
          <w:marLeft w:val="0"/>
          <w:marRight w:val="0"/>
          <w:marTop w:val="0"/>
          <w:marBottom w:val="0"/>
          <w:divBdr>
            <w:top w:val="none" w:sz="0" w:space="0" w:color="auto"/>
            <w:left w:val="none" w:sz="0" w:space="0" w:color="auto"/>
            <w:bottom w:val="none" w:sz="0" w:space="0" w:color="auto"/>
            <w:right w:val="none" w:sz="0" w:space="0" w:color="auto"/>
          </w:divBdr>
        </w:div>
        <w:div w:id="1770158552">
          <w:marLeft w:val="0"/>
          <w:marRight w:val="0"/>
          <w:marTop w:val="0"/>
          <w:marBottom w:val="0"/>
          <w:divBdr>
            <w:top w:val="none" w:sz="0" w:space="0" w:color="auto"/>
            <w:left w:val="none" w:sz="0" w:space="0" w:color="auto"/>
            <w:bottom w:val="none" w:sz="0" w:space="0" w:color="auto"/>
            <w:right w:val="none" w:sz="0" w:space="0" w:color="auto"/>
          </w:divBdr>
        </w:div>
        <w:div w:id="99841202">
          <w:marLeft w:val="0"/>
          <w:marRight w:val="0"/>
          <w:marTop w:val="0"/>
          <w:marBottom w:val="0"/>
          <w:divBdr>
            <w:top w:val="none" w:sz="0" w:space="0" w:color="auto"/>
            <w:left w:val="none" w:sz="0" w:space="0" w:color="auto"/>
            <w:bottom w:val="none" w:sz="0" w:space="0" w:color="auto"/>
            <w:right w:val="none" w:sz="0" w:space="0" w:color="auto"/>
          </w:divBdr>
        </w:div>
        <w:div w:id="208148120">
          <w:marLeft w:val="0"/>
          <w:marRight w:val="0"/>
          <w:marTop w:val="0"/>
          <w:marBottom w:val="0"/>
          <w:divBdr>
            <w:top w:val="none" w:sz="0" w:space="0" w:color="auto"/>
            <w:left w:val="none" w:sz="0" w:space="0" w:color="auto"/>
            <w:bottom w:val="none" w:sz="0" w:space="0" w:color="auto"/>
            <w:right w:val="none" w:sz="0" w:space="0" w:color="auto"/>
          </w:divBdr>
        </w:div>
      </w:divsChild>
    </w:div>
    <w:div w:id="1583294193">
      <w:bodyDiv w:val="1"/>
      <w:marLeft w:val="0"/>
      <w:marRight w:val="0"/>
      <w:marTop w:val="0"/>
      <w:marBottom w:val="0"/>
      <w:divBdr>
        <w:top w:val="none" w:sz="0" w:space="0" w:color="auto"/>
        <w:left w:val="none" w:sz="0" w:space="0" w:color="auto"/>
        <w:bottom w:val="none" w:sz="0" w:space="0" w:color="auto"/>
        <w:right w:val="none" w:sz="0" w:space="0" w:color="auto"/>
      </w:divBdr>
    </w:div>
    <w:div w:id="1676110854">
      <w:bodyDiv w:val="1"/>
      <w:marLeft w:val="0"/>
      <w:marRight w:val="0"/>
      <w:marTop w:val="0"/>
      <w:marBottom w:val="0"/>
      <w:divBdr>
        <w:top w:val="none" w:sz="0" w:space="0" w:color="auto"/>
        <w:left w:val="none" w:sz="0" w:space="0" w:color="auto"/>
        <w:bottom w:val="none" w:sz="0" w:space="0" w:color="auto"/>
        <w:right w:val="none" w:sz="0" w:space="0" w:color="auto"/>
      </w:divBdr>
    </w:div>
    <w:div w:id="1773672010">
      <w:bodyDiv w:val="1"/>
      <w:marLeft w:val="0"/>
      <w:marRight w:val="0"/>
      <w:marTop w:val="0"/>
      <w:marBottom w:val="0"/>
      <w:divBdr>
        <w:top w:val="none" w:sz="0" w:space="0" w:color="auto"/>
        <w:left w:val="none" w:sz="0" w:space="0" w:color="auto"/>
        <w:bottom w:val="none" w:sz="0" w:space="0" w:color="auto"/>
        <w:right w:val="none" w:sz="0" w:space="0" w:color="auto"/>
      </w:divBdr>
    </w:div>
    <w:div w:id="1793207365">
      <w:bodyDiv w:val="1"/>
      <w:marLeft w:val="0"/>
      <w:marRight w:val="0"/>
      <w:marTop w:val="0"/>
      <w:marBottom w:val="0"/>
      <w:divBdr>
        <w:top w:val="none" w:sz="0" w:space="0" w:color="auto"/>
        <w:left w:val="none" w:sz="0" w:space="0" w:color="auto"/>
        <w:bottom w:val="none" w:sz="0" w:space="0" w:color="auto"/>
        <w:right w:val="none" w:sz="0" w:space="0" w:color="auto"/>
      </w:divBdr>
    </w:div>
    <w:div w:id="1822573457">
      <w:bodyDiv w:val="1"/>
      <w:marLeft w:val="0"/>
      <w:marRight w:val="0"/>
      <w:marTop w:val="0"/>
      <w:marBottom w:val="0"/>
      <w:divBdr>
        <w:top w:val="none" w:sz="0" w:space="0" w:color="auto"/>
        <w:left w:val="none" w:sz="0" w:space="0" w:color="auto"/>
        <w:bottom w:val="none" w:sz="0" w:space="0" w:color="auto"/>
        <w:right w:val="none" w:sz="0" w:space="0" w:color="auto"/>
      </w:divBdr>
    </w:div>
    <w:div w:id="1864131665">
      <w:bodyDiv w:val="1"/>
      <w:marLeft w:val="0"/>
      <w:marRight w:val="0"/>
      <w:marTop w:val="0"/>
      <w:marBottom w:val="0"/>
      <w:divBdr>
        <w:top w:val="none" w:sz="0" w:space="0" w:color="auto"/>
        <w:left w:val="none" w:sz="0" w:space="0" w:color="auto"/>
        <w:bottom w:val="none" w:sz="0" w:space="0" w:color="auto"/>
        <w:right w:val="none" w:sz="0" w:space="0" w:color="auto"/>
      </w:divBdr>
    </w:div>
    <w:div w:id="1955625928">
      <w:bodyDiv w:val="1"/>
      <w:marLeft w:val="0"/>
      <w:marRight w:val="0"/>
      <w:marTop w:val="0"/>
      <w:marBottom w:val="0"/>
      <w:divBdr>
        <w:top w:val="none" w:sz="0" w:space="0" w:color="auto"/>
        <w:left w:val="none" w:sz="0" w:space="0" w:color="auto"/>
        <w:bottom w:val="none" w:sz="0" w:space="0" w:color="auto"/>
        <w:right w:val="none" w:sz="0" w:space="0" w:color="auto"/>
      </w:divBdr>
    </w:div>
    <w:div w:id="1973054527">
      <w:bodyDiv w:val="1"/>
      <w:marLeft w:val="0"/>
      <w:marRight w:val="0"/>
      <w:marTop w:val="0"/>
      <w:marBottom w:val="0"/>
      <w:divBdr>
        <w:top w:val="none" w:sz="0" w:space="0" w:color="auto"/>
        <w:left w:val="none" w:sz="0" w:space="0" w:color="auto"/>
        <w:bottom w:val="none" w:sz="0" w:space="0" w:color="auto"/>
        <w:right w:val="none" w:sz="0" w:space="0" w:color="auto"/>
      </w:divBdr>
    </w:div>
    <w:div w:id="1987970380">
      <w:bodyDiv w:val="1"/>
      <w:marLeft w:val="0"/>
      <w:marRight w:val="0"/>
      <w:marTop w:val="0"/>
      <w:marBottom w:val="0"/>
      <w:divBdr>
        <w:top w:val="none" w:sz="0" w:space="0" w:color="auto"/>
        <w:left w:val="none" w:sz="0" w:space="0" w:color="auto"/>
        <w:bottom w:val="none" w:sz="0" w:space="0" w:color="auto"/>
        <w:right w:val="none" w:sz="0" w:space="0" w:color="auto"/>
      </w:divBdr>
    </w:div>
    <w:div w:id="2023118976">
      <w:bodyDiv w:val="1"/>
      <w:marLeft w:val="0"/>
      <w:marRight w:val="0"/>
      <w:marTop w:val="0"/>
      <w:marBottom w:val="0"/>
      <w:divBdr>
        <w:top w:val="none" w:sz="0" w:space="0" w:color="auto"/>
        <w:left w:val="none" w:sz="0" w:space="0" w:color="auto"/>
        <w:bottom w:val="none" w:sz="0" w:space="0" w:color="auto"/>
        <w:right w:val="none" w:sz="0" w:space="0" w:color="auto"/>
      </w:divBdr>
    </w:div>
    <w:div w:id="2087338246">
      <w:bodyDiv w:val="1"/>
      <w:marLeft w:val="0"/>
      <w:marRight w:val="0"/>
      <w:marTop w:val="0"/>
      <w:marBottom w:val="0"/>
      <w:divBdr>
        <w:top w:val="none" w:sz="0" w:space="0" w:color="auto"/>
        <w:left w:val="none" w:sz="0" w:space="0" w:color="auto"/>
        <w:bottom w:val="none" w:sz="0" w:space="0" w:color="auto"/>
        <w:right w:val="none" w:sz="0" w:space="0" w:color="auto"/>
      </w:divBdr>
    </w:div>
    <w:div w:id="2105027044">
      <w:bodyDiv w:val="1"/>
      <w:marLeft w:val="0"/>
      <w:marRight w:val="0"/>
      <w:marTop w:val="0"/>
      <w:marBottom w:val="0"/>
      <w:divBdr>
        <w:top w:val="none" w:sz="0" w:space="0" w:color="auto"/>
        <w:left w:val="none" w:sz="0" w:space="0" w:color="auto"/>
        <w:bottom w:val="none" w:sz="0" w:space="0" w:color="auto"/>
        <w:right w:val="none" w:sz="0" w:space="0" w:color="auto"/>
      </w:divBdr>
    </w:div>
    <w:div w:id="2113241084">
      <w:bodyDiv w:val="1"/>
      <w:marLeft w:val="0"/>
      <w:marRight w:val="0"/>
      <w:marTop w:val="0"/>
      <w:marBottom w:val="0"/>
      <w:divBdr>
        <w:top w:val="none" w:sz="0" w:space="0" w:color="auto"/>
        <w:left w:val="none" w:sz="0" w:space="0" w:color="auto"/>
        <w:bottom w:val="none" w:sz="0" w:space="0" w:color="auto"/>
        <w:right w:val="none" w:sz="0" w:space="0" w:color="auto"/>
      </w:divBdr>
    </w:div>
    <w:div w:id="212194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acebook.com/BlindCitizensAustralia" TargetMode="External"/><Relationship Id="rId26" Type="http://schemas.openxmlformats.org/officeDocument/2006/relationships/hyperlink" Target="https://www.bca.org.au/branches/" TargetMode="External"/><Relationship Id="rId21" Type="http://schemas.openxmlformats.org/officeDocument/2006/relationships/hyperlink" Target="https://www.youtube.com/@blindcitizensaustralia769"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yetothefuture.com.au/home/" TargetMode="External"/><Relationship Id="rId25" Type="http://schemas.openxmlformats.org/officeDocument/2006/relationships/hyperlink" Target="https://wbuap.org/archives/1595" TargetMode="Externa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bca.org.au" TargetMode="External"/><Relationship Id="rId20" Type="http://schemas.openxmlformats.org/officeDocument/2006/relationships/hyperlink" Target="https://www.linkedin.com/company/blindcitizensaustralia/posts/?feedView=all" TargetMode="External"/><Relationship Id="rId29" Type="http://schemas.openxmlformats.org/officeDocument/2006/relationships/hyperlink" Target="https://www.eyetothefuture.com.au/hom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ca.org.au/events/peer-connect-groups/" TargetMode="External"/><Relationship Id="rId32" Type="http://schemas.openxmlformats.org/officeDocument/2006/relationships/image" Target="media/image4.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bca.org.au/" TargetMode="External"/><Relationship Id="rId23" Type="http://schemas.openxmlformats.org/officeDocument/2006/relationships/hyperlink" Target="https://www.bca.org.au/2021/01/27/member-update/" TargetMode="External"/><Relationship Id="rId28" Type="http://schemas.openxmlformats.org/officeDocument/2006/relationships/hyperlink" Target="https://eyetothefuture.com.au/accessibility-and-inclusion-beyond-2020/"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x.com/au_BCA" TargetMode="External"/><Relationship Id="rId31" Type="http://schemas.openxmlformats.org/officeDocument/2006/relationships/hyperlink" Target="https://www.youtube.com/@eyetothefuture741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ca@bca.org.au" TargetMode="External"/><Relationship Id="rId22" Type="http://schemas.openxmlformats.org/officeDocument/2006/relationships/hyperlink" Target="https://new-horizons.pinecast.co/" TargetMode="External"/><Relationship Id="rId27" Type="http://schemas.openxmlformats.org/officeDocument/2006/relationships/image" Target="media/image3.png"/><Relationship Id="rId30" Type="http://schemas.openxmlformats.org/officeDocument/2006/relationships/hyperlink" Target="https://www.facebook.com/EyeToTheFutureBCA/"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Jaeschke\Blind%20Citizens%20Australia\Blind%20Citizens%20Australia%20Team%20Site%20-%20Documents\Public\Company%20Shared%20Folders\Admin\Templates\BCA_Year_in_Review_LP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19DA1FBBD5C411B9DB899D9AD3FF83B"/>
        <w:category>
          <w:name w:val="General"/>
          <w:gallery w:val="placeholder"/>
        </w:category>
        <w:types>
          <w:type w:val="bbPlcHdr"/>
        </w:types>
        <w:behaviors>
          <w:behavior w:val="content"/>
        </w:behaviors>
        <w:guid w:val="{56DE2CF0-169B-4954-8B14-1582F8FB5CCB}"/>
      </w:docPartPr>
      <w:docPartBody>
        <w:p w:rsidR="00B82F49" w:rsidRDefault="00FE087A" w:rsidP="00FE087A">
          <w:pPr>
            <w:pStyle w:val="819DA1FBBD5C411B9DB899D9AD3FF83B"/>
          </w:pPr>
          <w:r w:rsidRPr="002437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anumGothic">
    <w:charset w:val="81"/>
    <w:family w:val="auto"/>
    <w:pitch w:val="variable"/>
    <w:sig w:usb0="80000003" w:usb1="09D7FCEB" w:usb2="00000010"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Regular">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87A"/>
    <w:rsid w:val="00001543"/>
    <w:rsid w:val="000500F8"/>
    <w:rsid w:val="000743CA"/>
    <w:rsid w:val="000B4952"/>
    <w:rsid w:val="000D7F31"/>
    <w:rsid w:val="000E2BBC"/>
    <w:rsid w:val="000F4567"/>
    <w:rsid w:val="00130A34"/>
    <w:rsid w:val="001363C0"/>
    <w:rsid w:val="001D423B"/>
    <w:rsid w:val="001F7E08"/>
    <w:rsid w:val="00225D38"/>
    <w:rsid w:val="00225EBB"/>
    <w:rsid w:val="00232CE4"/>
    <w:rsid w:val="002406B6"/>
    <w:rsid w:val="00255F74"/>
    <w:rsid w:val="00295C00"/>
    <w:rsid w:val="00333458"/>
    <w:rsid w:val="003605FB"/>
    <w:rsid w:val="003818CC"/>
    <w:rsid w:val="00394FD2"/>
    <w:rsid w:val="003A0A31"/>
    <w:rsid w:val="003C592D"/>
    <w:rsid w:val="003D64A8"/>
    <w:rsid w:val="00413CE4"/>
    <w:rsid w:val="004268B3"/>
    <w:rsid w:val="004349BF"/>
    <w:rsid w:val="00435704"/>
    <w:rsid w:val="004754A5"/>
    <w:rsid w:val="0047720F"/>
    <w:rsid w:val="00481DFF"/>
    <w:rsid w:val="004A2DE8"/>
    <w:rsid w:val="004A5145"/>
    <w:rsid w:val="004D5931"/>
    <w:rsid w:val="005301AA"/>
    <w:rsid w:val="00540A6D"/>
    <w:rsid w:val="005906FD"/>
    <w:rsid w:val="0059119E"/>
    <w:rsid w:val="0059183D"/>
    <w:rsid w:val="005C1E49"/>
    <w:rsid w:val="005E1486"/>
    <w:rsid w:val="00637343"/>
    <w:rsid w:val="006726F0"/>
    <w:rsid w:val="006A3A02"/>
    <w:rsid w:val="006C237C"/>
    <w:rsid w:val="006D1524"/>
    <w:rsid w:val="006E355C"/>
    <w:rsid w:val="006E43EE"/>
    <w:rsid w:val="006F337C"/>
    <w:rsid w:val="00707C7D"/>
    <w:rsid w:val="0071698E"/>
    <w:rsid w:val="007317BC"/>
    <w:rsid w:val="007B1C45"/>
    <w:rsid w:val="007C4AF8"/>
    <w:rsid w:val="00847CDB"/>
    <w:rsid w:val="008678AE"/>
    <w:rsid w:val="00873661"/>
    <w:rsid w:val="0089326F"/>
    <w:rsid w:val="008A66ED"/>
    <w:rsid w:val="008A66FB"/>
    <w:rsid w:val="008B3FDD"/>
    <w:rsid w:val="008C143D"/>
    <w:rsid w:val="008C5B1C"/>
    <w:rsid w:val="00904A7E"/>
    <w:rsid w:val="00906627"/>
    <w:rsid w:val="00920D3D"/>
    <w:rsid w:val="009279C9"/>
    <w:rsid w:val="0096268E"/>
    <w:rsid w:val="00970DDD"/>
    <w:rsid w:val="00991C9F"/>
    <w:rsid w:val="0099493F"/>
    <w:rsid w:val="009C004F"/>
    <w:rsid w:val="009D1C3F"/>
    <w:rsid w:val="009E459B"/>
    <w:rsid w:val="00A3123E"/>
    <w:rsid w:val="00A66D81"/>
    <w:rsid w:val="00AF44F3"/>
    <w:rsid w:val="00B35315"/>
    <w:rsid w:val="00B53DC7"/>
    <w:rsid w:val="00B556C7"/>
    <w:rsid w:val="00B7162A"/>
    <w:rsid w:val="00B82F49"/>
    <w:rsid w:val="00BC1D1D"/>
    <w:rsid w:val="00C35D82"/>
    <w:rsid w:val="00C55322"/>
    <w:rsid w:val="00C61C32"/>
    <w:rsid w:val="00CA67E8"/>
    <w:rsid w:val="00CC053F"/>
    <w:rsid w:val="00CC4CBA"/>
    <w:rsid w:val="00CD0B99"/>
    <w:rsid w:val="00CD1E42"/>
    <w:rsid w:val="00CE0251"/>
    <w:rsid w:val="00CF5CB1"/>
    <w:rsid w:val="00D428FA"/>
    <w:rsid w:val="00D838DE"/>
    <w:rsid w:val="00DA73C1"/>
    <w:rsid w:val="00E27381"/>
    <w:rsid w:val="00E35278"/>
    <w:rsid w:val="00E35ACE"/>
    <w:rsid w:val="00E3715E"/>
    <w:rsid w:val="00E45FA0"/>
    <w:rsid w:val="00E601CC"/>
    <w:rsid w:val="00E86526"/>
    <w:rsid w:val="00E96B19"/>
    <w:rsid w:val="00EA15C6"/>
    <w:rsid w:val="00EE3421"/>
    <w:rsid w:val="00EF10B3"/>
    <w:rsid w:val="00EF115F"/>
    <w:rsid w:val="00FA41C0"/>
    <w:rsid w:val="00FC7A3C"/>
    <w:rsid w:val="00FD05BE"/>
    <w:rsid w:val="00FE087A"/>
    <w:rsid w:val="00FE5C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87A"/>
    <w:rPr>
      <w:color w:val="808080"/>
    </w:rPr>
  </w:style>
  <w:style w:type="paragraph" w:customStyle="1" w:styleId="819DA1FBBD5C411B9DB899D9AD3FF83B">
    <w:name w:val="819DA1FBBD5C411B9DB899D9AD3FF83B"/>
    <w:rsid w:val="00FE08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BCA">
  <a:themeElements>
    <a:clrScheme name="BCA">
      <a:dk1>
        <a:srgbClr val="000000"/>
      </a:dk1>
      <a:lt1>
        <a:srgbClr val="FFFFFF"/>
      </a:lt1>
      <a:dk2>
        <a:srgbClr val="005E5B"/>
      </a:dk2>
      <a:lt2>
        <a:srgbClr val="C39F57"/>
      </a:lt2>
      <a:accent1>
        <a:srgbClr val="4F2260"/>
      </a:accent1>
      <a:accent2>
        <a:srgbClr val="005E5B"/>
      </a:accent2>
      <a:accent3>
        <a:srgbClr val="14494E"/>
      </a:accent3>
      <a:accent4>
        <a:srgbClr val="093538"/>
      </a:accent4>
      <a:accent5>
        <a:srgbClr val="C39F57"/>
      </a:accent5>
      <a:accent6>
        <a:srgbClr val="000000"/>
      </a:accent6>
      <a:hlink>
        <a:srgbClr val="005E5B"/>
      </a:hlink>
      <a:folHlink>
        <a:srgbClr val="4F2260"/>
      </a:folHlink>
    </a:clrScheme>
    <a:fontScheme name="BCA">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CA" id="{757EF10F-918E-4A74-B15E-6AD28E6E2193}" vid="{5B15AFF1-A86D-4469-8C24-DD188F8B5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b92012-73ef-42fe-b930-ea647f4e298e">
      <Terms xmlns="http://schemas.microsoft.com/office/infopath/2007/PartnerControls"/>
    </lcf76f155ced4ddcb4097134ff3c332f>
    <TaxCatchAll xmlns="0bec18fc-f114-415a-892c-7a4e80c6800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4167980590E0644B29A54F4150AFD74" ma:contentTypeVersion="18" ma:contentTypeDescription="Create a new document." ma:contentTypeScope="" ma:versionID="0849bd2984bce6fe0194078f2220c5e8">
  <xsd:schema xmlns:xsd="http://www.w3.org/2001/XMLSchema" xmlns:xs="http://www.w3.org/2001/XMLSchema" xmlns:p="http://schemas.microsoft.com/office/2006/metadata/properties" xmlns:ns2="0bec18fc-f114-415a-892c-7a4e80c68006" xmlns:ns3="e6b92012-73ef-42fe-b930-ea647f4e298e" targetNamespace="http://schemas.microsoft.com/office/2006/metadata/properties" ma:root="true" ma:fieldsID="0c4311e5b05416141481751095f92600" ns2:_="" ns3:_="">
    <xsd:import namespace="0bec18fc-f114-415a-892c-7a4e80c68006"/>
    <xsd:import namespace="e6b92012-73ef-42fe-b930-ea647f4e29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c18fc-f114-415a-892c-7a4e80c680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fb8bf5a4-7a59-4bdb-a290-f06a4b4fda02}" ma:internalName="TaxCatchAll" ma:showField="CatchAllData" ma:web="0bec18fc-f114-415a-892c-7a4e80c680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b92012-73ef-42fe-b930-ea647f4e298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e01812-f59d-44d9-ad51-72a85d65cb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20B766-A3EA-4B62-8C81-846B0F22DAD8}">
  <ds:schemaRefs>
    <ds:schemaRef ds:uri="http://schemas.openxmlformats.org/officeDocument/2006/bibliography"/>
  </ds:schemaRefs>
</ds:datastoreItem>
</file>

<file path=customXml/itemProps3.xml><?xml version="1.0" encoding="utf-8"?>
<ds:datastoreItem xmlns:ds="http://schemas.openxmlformats.org/officeDocument/2006/customXml" ds:itemID="{FD486AA0-016C-4B43-ACD8-73438721F351}">
  <ds:schemaRefs>
    <ds:schemaRef ds:uri="http://schemas.microsoft.com/sharepoint/v3/contenttype/forms"/>
  </ds:schemaRefs>
</ds:datastoreItem>
</file>

<file path=customXml/itemProps4.xml><?xml version="1.0" encoding="utf-8"?>
<ds:datastoreItem xmlns:ds="http://schemas.openxmlformats.org/officeDocument/2006/customXml" ds:itemID="{012CFF12-D172-47BA-BF80-14CC048356FB}">
  <ds:schemaRefs>
    <ds:schemaRef ds:uri="http://schemas.microsoft.com/office/2006/metadata/properties"/>
    <ds:schemaRef ds:uri="http://schemas.microsoft.com/office/infopath/2007/PartnerControls"/>
    <ds:schemaRef ds:uri="e6b92012-73ef-42fe-b930-ea647f4e298e"/>
    <ds:schemaRef ds:uri="0bec18fc-f114-415a-892c-7a4e80c68006"/>
  </ds:schemaRefs>
</ds:datastoreItem>
</file>

<file path=customXml/itemProps5.xml><?xml version="1.0" encoding="utf-8"?>
<ds:datastoreItem xmlns:ds="http://schemas.openxmlformats.org/officeDocument/2006/customXml" ds:itemID="{01166B30-C12E-4878-87DC-E3329967C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c18fc-f114-415a-892c-7a4e80c68006"/>
    <ds:schemaRef ds:uri="e6b92012-73ef-42fe-b930-ea647f4e2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BCA_Year_in_Review_LP_template</Template>
  <TotalTime>108</TotalTime>
  <Pages>1</Pages>
  <Words>6454</Words>
  <Characters>36791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BCA Year in review - large print</vt:lpstr>
    </vt:vector>
  </TitlesOfParts>
  <Company/>
  <LinksUpToDate>false</LinksUpToDate>
  <CharactersWithSpaces>43159</CharactersWithSpaces>
  <SharedDoc>false</SharedDoc>
  <HLinks>
    <vt:vector size="246" baseType="variant">
      <vt:variant>
        <vt:i4>4063327</vt:i4>
      </vt:variant>
      <vt:variant>
        <vt:i4>195</vt:i4>
      </vt:variant>
      <vt:variant>
        <vt:i4>0</vt:i4>
      </vt:variant>
      <vt:variant>
        <vt:i4>5</vt:i4>
      </vt:variant>
      <vt:variant>
        <vt:lpwstr>https://www.youtube.com/@eyetothefuture7415</vt:lpwstr>
      </vt:variant>
      <vt:variant>
        <vt:lpwstr/>
      </vt:variant>
      <vt:variant>
        <vt:i4>2228284</vt:i4>
      </vt:variant>
      <vt:variant>
        <vt:i4>192</vt:i4>
      </vt:variant>
      <vt:variant>
        <vt:i4>0</vt:i4>
      </vt:variant>
      <vt:variant>
        <vt:i4>5</vt:i4>
      </vt:variant>
      <vt:variant>
        <vt:lpwstr>https://www.facebook.com/EyeToTheFutureBCA/</vt:lpwstr>
      </vt:variant>
      <vt:variant>
        <vt:lpwstr/>
      </vt:variant>
      <vt:variant>
        <vt:i4>8060984</vt:i4>
      </vt:variant>
      <vt:variant>
        <vt:i4>189</vt:i4>
      </vt:variant>
      <vt:variant>
        <vt:i4>0</vt:i4>
      </vt:variant>
      <vt:variant>
        <vt:i4>5</vt:i4>
      </vt:variant>
      <vt:variant>
        <vt:lpwstr>https://www.eyetothefuture.com.au/home/</vt:lpwstr>
      </vt:variant>
      <vt:variant>
        <vt:lpwstr/>
      </vt:variant>
      <vt:variant>
        <vt:i4>3866745</vt:i4>
      </vt:variant>
      <vt:variant>
        <vt:i4>186</vt:i4>
      </vt:variant>
      <vt:variant>
        <vt:i4>0</vt:i4>
      </vt:variant>
      <vt:variant>
        <vt:i4>5</vt:i4>
      </vt:variant>
      <vt:variant>
        <vt:lpwstr>https://eyetothefuture.com.au/accessibility-and-inclusion-beyond-2020/</vt:lpwstr>
      </vt:variant>
      <vt:variant>
        <vt:lpwstr/>
      </vt:variant>
      <vt:variant>
        <vt:i4>393218</vt:i4>
      </vt:variant>
      <vt:variant>
        <vt:i4>183</vt:i4>
      </vt:variant>
      <vt:variant>
        <vt:i4>0</vt:i4>
      </vt:variant>
      <vt:variant>
        <vt:i4>5</vt:i4>
      </vt:variant>
      <vt:variant>
        <vt:lpwstr>https://www.bca.org.au/branches/</vt:lpwstr>
      </vt:variant>
      <vt:variant>
        <vt:lpwstr/>
      </vt:variant>
      <vt:variant>
        <vt:i4>7733294</vt:i4>
      </vt:variant>
      <vt:variant>
        <vt:i4>180</vt:i4>
      </vt:variant>
      <vt:variant>
        <vt:i4>0</vt:i4>
      </vt:variant>
      <vt:variant>
        <vt:i4>5</vt:i4>
      </vt:variant>
      <vt:variant>
        <vt:lpwstr>https://wbuap.org/archives/1595</vt:lpwstr>
      </vt:variant>
      <vt:variant>
        <vt:lpwstr/>
      </vt:variant>
      <vt:variant>
        <vt:i4>2818157</vt:i4>
      </vt:variant>
      <vt:variant>
        <vt:i4>177</vt:i4>
      </vt:variant>
      <vt:variant>
        <vt:i4>0</vt:i4>
      </vt:variant>
      <vt:variant>
        <vt:i4>5</vt:i4>
      </vt:variant>
      <vt:variant>
        <vt:lpwstr>https://www.bca.org.au/events/peer-connect-groups/</vt:lpwstr>
      </vt:variant>
      <vt:variant>
        <vt:lpwstr/>
      </vt:variant>
      <vt:variant>
        <vt:i4>1048592</vt:i4>
      </vt:variant>
      <vt:variant>
        <vt:i4>174</vt:i4>
      </vt:variant>
      <vt:variant>
        <vt:i4>0</vt:i4>
      </vt:variant>
      <vt:variant>
        <vt:i4>5</vt:i4>
      </vt:variant>
      <vt:variant>
        <vt:lpwstr>https://www.bca.org.au/2021/01/27/member-update/</vt:lpwstr>
      </vt:variant>
      <vt:variant>
        <vt:lpwstr/>
      </vt:variant>
      <vt:variant>
        <vt:i4>786435</vt:i4>
      </vt:variant>
      <vt:variant>
        <vt:i4>171</vt:i4>
      </vt:variant>
      <vt:variant>
        <vt:i4>0</vt:i4>
      </vt:variant>
      <vt:variant>
        <vt:i4>5</vt:i4>
      </vt:variant>
      <vt:variant>
        <vt:lpwstr>https://new-horizons.pinecast.co/</vt:lpwstr>
      </vt:variant>
      <vt:variant>
        <vt:lpwstr/>
      </vt:variant>
      <vt:variant>
        <vt:i4>2162760</vt:i4>
      </vt:variant>
      <vt:variant>
        <vt:i4>168</vt:i4>
      </vt:variant>
      <vt:variant>
        <vt:i4>0</vt:i4>
      </vt:variant>
      <vt:variant>
        <vt:i4>5</vt:i4>
      </vt:variant>
      <vt:variant>
        <vt:lpwstr>https://www.youtube.com/@blindcitizensaustralia769</vt:lpwstr>
      </vt:variant>
      <vt:variant>
        <vt:lpwstr/>
      </vt:variant>
      <vt:variant>
        <vt:i4>7471139</vt:i4>
      </vt:variant>
      <vt:variant>
        <vt:i4>165</vt:i4>
      </vt:variant>
      <vt:variant>
        <vt:i4>0</vt:i4>
      </vt:variant>
      <vt:variant>
        <vt:i4>5</vt:i4>
      </vt:variant>
      <vt:variant>
        <vt:lpwstr>https://www.linkedin.com/company/blindcitizensaustralia/posts/?feedView=all</vt:lpwstr>
      </vt:variant>
      <vt:variant>
        <vt:lpwstr/>
      </vt:variant>
      <vt:variant>
        <vt:i4>589931</vt:i4>
      </vt:variant>
      <vt:variant>
        <vt:i4>162</vt:i4>
      </vt:variant>
      <vt:variant>
        <vt:i4>0</vt:i4>
      </vt:variant>
      <vt:variant>
        <vt:i4>5</vt:i4>
      </vt:variant>
      <vt:variant>
        <vt:lpwstr>https://x.com/au_BCA</vt:lpwstr>
      </vt:variant>
      <vt:variant>
        <vt:lpwstr/>
      </vt:variant>
      <vt:variant>
        <vt:i4>3538987</vt:i4>
      </vt:variant>
      <vt:variant>
        <vt:i4>159</vt:i4>
      </vt:variant>
      <vt:variant>
        <vt:i4>0</vt:i4>
      </vt:variant>
      <vt:variant>
        <vt:i4>5</vt:i4>
      </vt:variant>
      <vt:variant>
        <vt:lpwstr>https://www.facebook.com/BlindCitizensAustralia</vt:lpwstr>
      </vt:variant>
      <vt:variant>
        <vt:lpwstr/>
      </vt:variant>
      <vt:variant>
        <vt:i4>8060984</vt:i4>
      </vt:variant>
      <vt:variant>
        <vt:i4>156</vt:i4>
      </vt:variant>
      <vt:variant>
        <vt:i4>0</vt:i4>
      </vt:variant>
      <vt:variant>
        <vt:i4>5</vt:i4>
      </vt:variant>
      <vt:variant>
        <vt:lpwstr>https://www.eyetothefuture.com.au/home/</vt:lpwstr>
      </vt:variant>
      <vt:variant>
        <vt:lpwstr/>
      </vt:variant>
      <vt:variant>
        <vt:i4>7209012</vt:i4>
      </vt:variant>
      <vt:variant>
        <vt:i4>153</vt:i4>
      </vt:variant>
      <vt:variant>
        <vt:i4>0</vt:i4>
      </vt:variant>
      <vt:variant>
        <vt:i4>5</vt:i4>
      </vt:variant>
      <vt:variant>
        <vt:lpwstr>http://www.bca.org.au/</vt:lpwstr>
      </vt:variant>
      <vt:variant>
        <vt:lpwstr/>
      </vt:variant>
      <vt:variant>
        <vt:i4>1703992</vt:i4>
      </vt:variant>
      <vt:variant>
        <vt:i4>146</vt:i4>
      </vt:variant>
      <vt:variant>
        <vt:i4>0</vt:i4>
      </vt:variant>
      <vt:variant>
        <vt:i4>5</vt:i4>
      </vt:variant>
      <vt:variant>
        <vt:lpwstr/>
      </vt:variant>
      <vt:variant>
        <vt:lpwstr>_Toc182580308</vt:lpwstr>
      </vt:variant>
      <vt:variant>
        <vt:i4>1703992</vt:i4>
      </vt:variant>
      <vt:variant>
        <vt:i4>140</vt:i4>
      </vt:variant>
      <vt:variant>
        <vt:i4>0</vt:i4>
      </vt:variant>
      <vt:variant>
        <vt:i4>5</vt:i4>
      </vt:variant>
      <vt:variant>
        <vt:lpwstr/>
      </vt:variant>
      <vt:variant>
        <vt:lpwstr>_Toc182580307</vt:lpwstr>
      </vt:variant>
      <vt:variant>
        <vt:i4>1703992</vt:i4>
      </vt:variant>
      <vt:variant>
        <vt:i4>134</vt:i4>
      </vt:variant>
      <vt:variant>
        <vt:i4>0</vt:i4>
      </vt:variant>
      <vt:variant>
        <vt:i4>5</vt:i4>
      </vt:variant>
      <vt:variant>
        <vt:lpwstr/>
      </vt:variant>
      <vt:variant>
        <vt:lpwstr>_Toc182580306</vt:lpwstr>
      </vt:variant>
      <vt:variant>
        <vt:i4>1703992</vt:i4>
      </vt:variant>
      <vt:variant>
        <vt:i4>128</vt:i4>
      </vt:variant>
      <vt:variant>
        <vt:i4>0</vt:i4>
      </vt:variant>
      <vt:variant>
        <vt:i4>5</vt:i4>
      </vt:variant>
      <vt:variant>
        <vt:lpwstr/>
      </vt:variant>
      <vt:variant>
        <vt:lpwstr>_Toc182580305</vt:lpwstr>
      </vt:variant>
      <vt:variant>
        <vt:i4>1703992</vt:i4>
      </vt:variant>
      <vt:variant>
        <vt:i4>122</vt:i4>
      </vt:variant>
      <vt:variant>
        <vt:i4>0</vt:i4>
      </vt:variant>
      <vt:variant>
        <vt:i4>5</vt:i4>
      </vt:variant>
      <vt:variant>
        <vt:lpwstr/>
      </vt:variant>
      <vt:variant>
        <vt:lpwstr>_Toc182580304</vt:lpwstr>
      </vt:variant>
      <vt:variant>
        <vt:i4>1703992</vt:i4>
      </vt:variant>
      <vt:variant>
        <vt:i4>116</vt:i4>
      </vt:variant>
      <vt:variant>
        <vt:i4>0</vt:i4>
      </vt:variant>
      <vt:variant>
        <vt:i4>5</vt:i4>
      </vt:variant>
      <vt:variant>
        <vt:lpwstr/>
      </vt:variant>
      <vt:variant>
        <vt:lpwstr>_Toc182580303</vt:lpwstr>
      </vt:variant>
      <vt:variant>
        <vt:i4>1703992</vt:i4>
      </vt:variant>
      <vt:variant>
        <vt:i4>110</vt:i4>
      </vt:variant>
      <vt:variant>
        <vt:i4>0</vt:i4>
      </vt:variant>
      <vt:variant>
        <vt:i4>5</vt:i4>
      </vt:variant>
      <vt:variant>
        <vt:lpwstr/>
      </vt:variant>
      <vt:variant>
        <vt:lpwstr>_Toc182580302</vt:lpwstr>
      </vt:variant>
      <vt:variant>
        <vt:i4>1703992</vt:i4>
      </vt:variant>
      <vt:variant>
        <vt:i4>104</vt:i4>
      </vt:variant>
      <vt:variant>
        <vt:i4>0</vt:i4>
      </vt:variant>
      <vt:variant>
        <vt:i4>5</vt:i4>
      </vt:variant>
      <vt:variant>
        <vt:lpwstr/>
      </vt:variant>
      <vt:variant>
        <vt:lpwstr>_Toc182580301</vt:lpwstr>
      </vt:variant>
      <vt:variant>
        <vt:i4>1703992</vt:i4>
      </vt:variant>
      <vt:variant>
        <vt:i4>98</vt:i4>
      </vt:variant>
      <vt:variant>
        <vt:i4>0</vt:i4>
      </vt:variant>
      <vt:variant>
        <vt:i4>5</vt:i4>
      </vt:variant>
      <vt:variant>
        <vt:lpwstr/>
      </vt:variant>
      <vt:variant>
        <vt:lpwstr>_Toc182580300</vt:lpwstr>
      </vt:variant>
      <vt:variant>
        <vt:i4>1245241</vt:i4>
      </vt:variant>
      <vt:variant>
        <vt:i4>92</vt:i4>
      </vt:variant>
      <vt:variant>
        <vt:i4>0</vt:i4>
      </vt:variant>
      <vt:variant>
        <vt:i4>5</vt:i4>
      </vt:variant>
      <vt:variant>
        <vt:lpwstr/>
      </vt:variant>
      <vt:variant>
        <vt:lpwstr>_Toc182580299</vt:lpwstr>
      </vt:variant>
      <vt:variant>
        <vt:i4>1245241</vt:i4>
      </vt:variant>
      <vt:variant>
        <vt:i4>86</vt:i4>
      </vt:variant>
      <vt:variant>
        <vt:i4>0</vt:i4>
      </vt:variant>
      <vt:variant>
        <vt:i4>5</vt:i4>
      </vt:variant>
      <vt:variant>
        <vt:lpwstr/>
      </vt:variant>
      <vt:variant>
        <vt:lpwstr>_Toc182580298</vt:lpwstr>
      </vt:variant>
      <vt:variant>
        <vt:i4>1245241</vt:i4>
      </vt:variant>
      <vt:variant>
        <vt:i4>80</vt:i4>
      </vt:variant>
      <vt:variant>
        <vt:i4>0</vt:i4>
      </vt:variant>
      <vt:variant>
        <vt:i4>5</vt:i4>
      </vt:variant>
      <vt:variant>
        <vt:lpwstr/>
      </vt:variant>
      <vt:variant>
        <vt:lpwstr>_Toc182580297</vt:lpwstr>
      </vt:variant>
      <vt:variant>
        <vt:i4>1245241</vt:i4>
      </vt:variant>
      <vt:variant>
        <vt:i4>74</vt:i4>
      </vt:variant>
      <vt:variant>
        <vt:i4>0</vt:i4>
      </vt:variant>
      <vt:variant>
        <vt:i4>5</vt:i4>
      </vt:variant>
      <vt:variant>
        <vt:lpwstr/>
      </vt:variant>
      <vt:variant>
        <vt:lpwstr>_Toc182580296</vt:lpwstr>
      </vt:variant>
      <vt:variant>
        <vt:i4>1245241</vt:i4>
      </vt:variant>
      <vt:variant>
        <vt:i4>68</vt:i4>
      </vt:variant>
      <vt:variant>
        <vt:i4>0</vt:i4>
      </vt:variant>
      <vt:variant>
        <vt:i4>5</vt:i4>
      </vt:variant>
      <vt:variant>
        <vt:lpwstr/>
      </vt:variant>
      <vt:variant>
        <vt:lpwstr>_Toc182580295</vt:lpwstr>
      </vt:variant>
      <vt:variant>
        <vt:i4>1245241</vt:i4>
      </vt:variant>
      <vt:variant>
        <vt:i4>62</vt:i4>
      </vt:variant>
      <vt:variant>
        <vt:i4>0</vt:i4>
      </vt:variant>
      <vt:variant>
        <vt:i4>5</vt:i4>
      </vt:variant>
      <vt:variant>
        <vt:lpwstr/>
      </vt:variant>
      <vt:variant>
        <vt:lpwstr>_Toc182580294</vt:lpwstr>
      </vt:variant>
      <vt:variant>
        <vt:i4>1245241</vt:i4>
      </vt:variant>
      <vt:variant>
        <vt:i4>56</vt:i4>
      </vt:variant>
      <vt:variant>
        <vt:i4>0</vt:i4>
      </vt:variant>
      <vt:variant>
        <vt:i4>5</vt:i4>
      </vt:variant>
      <vt:variant>
        <vt:lpwstr/>
      </vt:variant>
      <vt:variant>
        <vt:lpwstr>_Toc182580293</vt:lpwstr>
      </vt:variant>
      <vt:variant>
        <vt:i4>1245241</vt:i4>
      </vt:variant>
      <vt:variant>
        <vt:i4>50</vt:i4>
      </vt:variant>
      <vt:variant>
        <vt:i4>0</vt:i4>
      </vt:variant>
      <vt:variant>
        <vt:i4>5</vt:i4>
      </vt:variant>
      <vt:variant>
        <vt:lpwstr/>
      </vt:variant>
      <vt:variant>
        <vt:lpwstr>_Toc182580292</vt:lpwstr>
      </vt:variant>
      <vt:variant>
        <vt:i4>1245241</vt:i4>
      </vt:variant>
      <vt:variant>
        <vt:i4>44</vt:i4>
      </vt:variant>
      <vt:variant>
        <vt:i4>0</vt:i4>
      </vt:variant>
      <vt:variant>
        <vt:i4>5</vt:i4>
      </vt:variant>
      <vt:variant>
        <vt:lpwstr/>
      </vt:variant>
      <vt:variant>
        <vt:lpwstr>_Toc182580291</vt:lpwstr>
      </vt:variant>
      <vt:variant>
        <vt:i4>1245241</vt:i4>
      </vt:variant>
      <vt:variant>
        <vt:i4>38</vt:i4>
      </vt:variant>
      <vt:variant>
        <vt:i4>0</vt:i4>
      </vt:variant>
      <vt:variant>
        <vt:i4>5</vt:i4>
      </vt:variant>
      <vt:variant>
        <vt:lpwstr/>
      </vt:variant>
      <vt:variant>
        <vt:lpwstr>_Toc182580290</vt:lpwstr>
      </vt:variant>
      <vt:variant>
        <vt:i4>1179705</vt:i4>
      </vt:variant>
      <vt:variant>
        <vt:i4>32</vt:i4>
      </vt:variant>
      <vt:variant>
        <vt:i4>0</vt:i4>
      </vt:variant>
      <vt:variant>
        <vt:i4>5</vt:i4>
      </vt:variant>
      <vt:variant>
        <vt:lpwstr/>
      </vt:variant>
      <vt:variant>
        <vt:lpwstr>_Toc182580289</vt:lpwstr>
      </vt:variant>
      <vt:variant>
        <vt:i4>1179705</vt:i4>
      </vt:variant>
      <vt:variant>
        <vt:i4>26</vt:i4>
      </vt:variant>
      <vt:variant>
        <vt:i4>0</vt:i4>
      </vt:variant>
      <vt:variant>
        <vt:i4>5</vt:i4>
      </vt:variant>
      <vt:variant>
        <vt:lpwstr/>
      </vt:variant>
      <vt:variant>
        <vt:lpwstr>_Toc182580288</vt:lpwstr>
      </vt:variant>
      <vt:variant>
        <vt:i4>1179705</vt:i4>
      </vt:variant>
      <vt:variant>
        <vt:i4>20</vt:i4>
      </vt:variant>
      <vt:variant>
        <vt:i4>0</vt:i4>
      </vt:variant>
      <vt:variant>
        <vt:i4>5</vt:i4>
      </vt:variant>
      <vt:variant>
        <vt:lpwstr/>
      </vt:variant>
      <vt:variant>
        <vt:lpwstr>_Toc182580287</vt:lpwstr>
      </vt:variant>
      <vt:variant>
        <vt:i4>1179705</vt:i4>
      </vt:variant>
      <vt:variant>
        <vt:i4>14</vt:i4>
      </vt:variant>
      <vt:variant>
        <vt:i4>0</vt:i4>
      </vt:variant>
      <vt:variant>
        <vt:i4>5</vt:i4>
      </vt:variant>
      <vt:variant>
        <vt:lpwstr/>
      </vt:variant>
      <vt:variant>
        <vt:lpwstr>_Toc182580286</vt:lpwstr>
      </vt:variant>
      <vt:variant>
        <vt:i4>1179705</vt:i4>
      </vt:variant>
      <vt:variant>
        <vt:i4>8</vt:i4>
      </vt:variant>
      <vt:variant>
        <vt:i4>0</vt:i4>
      </vt:variant>
      <vt:variant>
        <vt:i4>5</vt:i4>
      </vt:variant>
      <vt:variant>
        <vt:lpwstr/>
      </vt:variant>
      <vt:variant>
        <vt:lpwstr>_Toc182580285</vt:lpwstr>
      </vt:variant>
      <vt:variant>
        <vt:i4>7209012</vt:i4>
      </vt:variant>
      <vt:variant>
        <vt:i4>3</vt:i4>
      </vt:variant>
      <vt:variant>
        <vt:i4>0</vt:i4>
      </vt:variant>
      <vt:variant>
        <vt:i4>5</vt:i4>
      </vt:variant>
      <vt:variant>
        <vt:lpwstr>http://www.bca.org.au/</vt:lpwstr>
      </vt:variant>
      <vt:variant>
        <vt:lpwstr/>
      </vt:variant>
      <vt:variant>
        <vt:i4>721016</vt:i4>
      </vt:variant>
      <vt:variant>
        <vt:i4>0</vt:i4>
      </vt:variant>
      <vt:variant>
        <vt:i4>0</vt:i4>
      </vt:variant>
      <vt:variant>
        <vt:i4>5</vt:i4>
      </vt:variant>
      <vt:variant>
        <vt:lpwstr>mailto:bca@bca.org.au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BCA Year in review - large print</dc:title>
  <dc:subject/>
  <dc:creator>Angela Jaeschke</dc:creator>
  <cp:keywords>BCA, Year in review, Annual Report, large print</cp:keywords>
  <dc:description/>
  <cp:lastModifiedBy>Angela Jaeschke</cp:lastModifiedBy>
  <cp:revision>5</cp:revision>
  <dcterms:created xsi:type="dcterms:W3CDTF">2024-11-25T23:23:00Z</dcterms:created>
  <dcterms:modified xsi:type="dcterms:W3CDTF">2024-11-26T01:06:00Z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0x01010064167980590E0644B29A54F4150AFD74</vt:lpwstr>
  </property>
  <property fmtid="{D5CDD505-2E9C-101B-9397-08002B2CF9AE}" pid="3" name="MediaServiceImageTags">
    <vt:lpwstr/>
  </property>
</Properties>
</file>